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4" w:rsidRDefault="001C0694" w:rsidP="0068492C">
      <w:pPr>
        <w:pStyle w:val="Web"/>
        <w:rPr>
          <w:rStyle w:val="a4"/>
          <w:rFonts w:ascii="Verdana" w:hAnsi="Verdana"/>
          <w:color w:val="FF00FF"/>
          <w:sz w:val="30"/>
          <w:szCs w:val="30"/>
        </w:rPr>
      </w:pPr>
    </w:p>
    <w:p w:rsidR="001C0694" w:rsidRPr="001B296E" w:rsidRDefault="001C0694" w:rsidP="001B296E">
      <w:pPr>
        <w:pStyle w:val="Web"/>
        <w:ind w:left="-426" w:firstLine="426"/>
        <w:jc w:val="center"/>
        <w:rPr>
          <w:rStyle w:val="a4"/>
          <w:rFonts w:asciiTheme="minorHAnsi" w:hAnsiTheme="minorHAnsi" w:cstheme="minorHAnsi"/>
          <w:color w:val="FF00FF"/>
          <w:sz w:val="30"/>
          <w:szCs w:val="30"/>
        </w:rPr>
      </w:pPr>
      <w:r w:rsidRPr="001B296E">
        <w:rPr>
          <w:rStyle w:val="a4"/>
          <w:rFonts w:asciiTheme="minorHAnsi" w:eastAsiaTheme="majorEastAsia" w:hAnsiTheme="minorHAnsi" w:cstheme="minorHAnsi"/>
          <w:color w:val="0000FF"/>
          <w:sz w:val="48"/>
          <w:szCs w:val="48"/>
          <w:shd w:val="clear" w:color="auto" w:fill="FFFFFF"/>
        </w:rPr>
        <w:t>ΥΛΗ ΠΡΟΟΔΟΥ ΜΑΘΗΜΑΤΩΝ  </w:t>
      </w:r>
      <w:r w:rsidRPr="001B296E">
        <w:rPr>
          <w:rStyle w:val="a4"/>
          <w:rFonts w:asciiTheme="minorHAnsi" w:eastAsiaTheme="majorEastAsia" w:hAnsiTheme="minorHAnsi" w:cstheme="minorHAnsi"/>
          <w:color w:val="800080"/>
          <w:sz w:val="48"/>
          <w:szCs w:val="48"/>
          <w:shd w:val="clear" w:color="auto" w:fill="FFFFFF"/>
        </w:rPr>
        <w:t>Β΄ΕΞΑΜΗΝΟΥ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  <w:sz w:val="16"/>
          <w:szCs w:val="15"/>
        </w:rPr>
      </w:pPr>
      <w:r w:rsidRPr="001B296E">
        <w:rPr>
          <w:rStyle w:val="a4"/>
          <w:rFonts w:asciiTheme="minorHAnsi" w:hAnsiTheme="minorHAnsi" w:cstheme="minorHAnsi"/>
          <w:color w:val="FF00FF"/>
          <w:sz w:val="32"/>
          <w:szCs w:val="30"/>
        </w:rPr>
        <w:t>ΜΑΘΗΜΑ :ΠΡΑΚΤΙΚΗ ΑΣΚΗΣΗ ΣΤΟ ΝΟΣΟΚΟΜΕΙΟ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Fonts w:asciiTheme="minorHAnsi" w:hAnsiTheme="minorHAnsi" w:cstheme="minorHAnsi"/>
          <w:color w:val="000000"/>
        </w:rPr>
        <w:t>Υγιεινή χεριών / προφυλάξεις και ασφάλεια / πρόληψη μετάδοσης λοιμώξεων.</w:t>
      </w:r>
      <w:r w:rsidRPr="001B296E">
        <w:rPr>
          <w:rFonts w:asciiTheme="minorHAnsi" w:hAnsiTheme="minorHAnsi" w:cstheme="minorHAnsi"/>
          <w:color w:val="000000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Λήψη και αξιολόγηση ζωτικών σημείων.</w:t>
      </w:r>
      <w:r w:rsidR="001B296E" w:rsidRPr="001B296E">
        <w:rPr>
          <w:rFonts w:asciiTheme="minorHAnsi" w:hAnsiTheme="minorHAnsi" w:cstheme="minorHAnsi"/>
          <w:color w:val="000000"/>
        </w:rPr>
        <w:t xml:space="preserve"> </w:t>
      </w:r>
      <w:r w:rsidRPr="001B296E">
        <w:rPr>
          <w:rFonts w:asciiTheme="minorHAnsi" w:hAnsiTheme="minorHAnsi" w:cstheme="minorHAnsi"/>
          <w:color w:val="000000"/>
        </w:rPr>
        <w:t>Ενημέρωση διαγράμματος.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> </w:t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Στρώσιμο κρεβατιών.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 </w:t>
      </w:r>
      <w:r w:rsidRPr="001B296E">
        <w:rPr>
          <w:rFonts w:asciiTheme="minorHAnsi" w:hAnsiTheme="minorHAnsi" w:cstheme="minorHAnsi"/>
          <w:color w:val="000000"/>
          <w:u w:val="single"/>
        </w:rPr>
        <w:t>Πρωινή φροντίδα ασθενούς - παροχή ατομικής υγιεινής (Λουτρό σώματος - Περιποίηση στοματικής κοιλότητας - Περιποίηση</w:t>
      </w:r>
      <w:r w:rsidRPr="001B296E">
        <w:rPr>
          <w:rFonts w:asciiTheme="minorHAnsi" w:hAnsiTheme="minorHAnsi" w:cstheme="minorHAnsi"/>
          <w:color w:val="000000"/>
        </w:rPr>
        <w:t> προσώπου/λαιμού-λούσιμο κεφαλής - Τοποθέτηση και αφαίρεση σκωραμίδας ή ουροδοχείου -Τοπική φροντίδα περινέου).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Πρόληψη κατακλίσεων.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Εισαγωγή / παραλαβή ασθενούς.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Βοήθεια στην κλινική ιατρική εξέταση.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Βοήθεια στη σίτιση του αρρώστου.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Σίτιση ασθενή από ρινογαστρικό καθετήρα.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Εφαρμογή καθετήρα ορθού.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Διενέργεια χαμηλού εκκενωτικού υποκλυσμού.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Χορήγηση φαρμάκων p.os, Υ.Δ., I.M.</w:t>
      </w:r>
      <w:r w:rsidR="00B62462">
        <w:rPr>
          <w:rFonts w:asciiTheme="minorHAnsi" w:hAnsiTheme="minorHAnsi" w:cstheme="minorHAnsi"/>
          <w:color w:val="000000"/>
        </w:rPr>
        <w:t xml:space="preserve"> </w:t>
      </w:r>
      <w:r w:rsidRPr="001B296E">
        <w:rPr>
          <w:rFonts w:asciiTheme="minorHAnsi" w:hAnsiTheme="minorHAnsi" w:cstheme="minorHAnsi"/>
          <w:color w:val="000000"/>
        </w:rPr>
        <w:t>(καταγραφή στο φύλλο νοσηλείας).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Εμπλουτισμός και αλλαγή ορού.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Χορήγηση υπόθετου.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Οξυγονοθεραπεία - Χορήγηση εισπνεόμενων φαρμάκων.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Μέτρηση προσλαμβανομένων και αποβαλλομένων υγρών (καταγραφή στο φύλλο νοσηλείας).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Ετοιμασία υλικού προς αποστείρωση.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Συμμετοχή και βοήθεια στην περιποίηση τραύματος 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Περιποίηση κατακλίσεων.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Παρακεντήσεις ετοιμασία υλικού-βοήθεια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Προεγχειρητική φροντίδα ασθενή 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Ετοιμασία ασθενή για το χειρουργείο.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Στρώσιμο χειρουργικού κρεβατιού.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Παραλαβή χειρουργημένου ασθενή.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Μετεγχειρητική φροντίδα ασθενή.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Έλεγχος χειρουργικού τραύματος 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Περιποίηση - Αλλαγή χειρουργικού τραύματος.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Αλλαγή σάκων παροχετεύσεων.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Μέτρηση και καταγραφή παροχετεύσεων.</w:t>
      </w:r>
      <w:r w:rsidRPr="001B296E">
        <w:rPr>
          <w:rFonts w:asciiTheme="minorHAnsi" w:hAnsiTheme="minorHAnsi" w:cstheme="minorHAnsi"/>
          <w:color w:val="FF00FF"/>
        </w:rPr>
        <w:br/>
      </w:r>
      <w:r w:rsidRPr="001B296E">
        <w:rPr>
          <w:rFonts w:asciiTheme="minorHAnsi" w:hAnsiTheme="minorHAnsi" w:cstheme="minorHAnsi"/>
          <w:color w:val="000000"/>
        </w:rPr>
        <w:sym w:font="Symbol" w:char="F0B7"/>
      </w:r>
      <w:r w:rsidRPr="001B296E">
        <w:rPr>
          <w:rFonts w:asciiTheme="minorHAnsi" w:hAnsiTheme="minorHAnsi" w:cstheme="minorHAnsi"/>
          <w:color w:val="000000"/>
        </w:rPr>
        <w:t xml:space="preserve"> Έγερση χειρουργημένου ασθενή – Κινητοποίηση.</w:t>
      </w:r>
    </w:p>
    <w:p w:rsidR="00795B41" w:rsidRPr="001B296E" w:rsidRDefault="00795B41">
      <w:pPr>
        <w:rPr>
          <w:rFonts w:asciiTheme="minorHAnsi" w:hAnsiTheme="minorHAnsi" w:cstheme="minorHAnsi"/>
        </w:rPr>
      </w:pPr>
    </w:p>
    <w:p w:rsidR="0068492C" w:rsidRPr="00B62462" w:rsidRDefault="0068492C" w:rsidP="0068492C">
      <w:pPr>
        <w:pStyle w:val="Web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B62462">
        <w:rPr>
          <w:rStyle w:val="a5"/>
          <w:rFonts w:asciiTheme="minorHAnsi" w:hAnsiTheme="minorHAnsi" w:cstheme="minorHAnsi"/>
          <w:b/>
          <w:bCs/>
          <w:i w:val="0"/>
          <w:color w:val="FF00FF"/>
          <w:sz w:val="32"/>
          <w:szCs w:val="32"/>
        </w:rPr>
        <w:lastRenderedPageBreak/>
        <w:t>ΜΑΘΗΜΑ ΝΟΣΗΛΕΥΤΙΚΗ ΙΙ ( ΘΕΩΡΙΑ )</w:t>
      </w:r>
      <w:r w:rsidRPr="00B62462">
        <w:rPr>
          <w:rStyle w:val="a4"/>
          <w:rFonts w:asciiTheme="minorHAnsi" w:hAnsiTheme="minorHAnsi" w:cstheme="minorHAnsi"/>
          <w:b w:val="0"/>
          <w:i/>
          <w:color w:val="000000"/>
          <w:sz w:val="32"/>
          <w:szCs w:val="32"/>
        </w:rPr>
        <w:t>    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1. Περιεγχειρητική νοσηλευτική φροντίδα:</w:t>
      </w:r>
    </w:p>
    <w:p w:rsidR="0068492C" w:rsidRPr="001B296E" w:rsidRDefault="001B296E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color w:val="000000"/>
        </w:rPr>
        <w:t xml:space="preserve">Α. </w:t>
      </w:r>
      <w:r w:rsidR="0068492C" w:rsidRPr="001B296E">
        <w:rPr>
          <w:rStyle w:val="a4"/>
          <w:rFonts w:asciiTheme="minorHAnsi" w:hAnsiTheme="minorHAnsi" w:cstheme="minorHAnsi"/>
          <w:color w:val="000000"/>
        </w:rPr>
        <w:t xml:space="preserve"> Προεγχειρητική Ετοιμασία</w:t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>: Διδασκαλία – ψυχολογική προετοιμασία - Φυσική</w:t>
      </w:r>
      <w:r w:rsidR="0068492C" w:rsidRPr="001B296E">
        <w:rPr>
          <w:rFonts w:asciiTheme="minorHAnsi" w:hAnsiTheme="minorHAnsi" w:cstheme="minorHAnsi"/>
          <w:bCs/>
          <w:color w:val="000000"/>
        </w:rPr>
        <w:br/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>προετοιμασία – Άμεση προεγχειρητική προετοιμασία – Θρέψη - Ετοιμασία</w:t>
      </w:r>
      <w:r w:rsidR="0068492C" w:rsidRPr="001B296E">
        <w:rPr>
          <w:rFonts w:asciiTheme="minorHAnsi" w:hAnsiTheme="minorHAnsi" w:cstheme="minorHAnsi"/>
          <w:bCs/>
          <w:color w:val="000000"/>
        </w:rPr>
        <w:br/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>περιβάλλοντος ασθενή.</w:t>
      </w:r>
      <w:r w:rsidR="0068492C" w:rsidRPr="001B296E">
        <w:rPr>
          <w:rFonts w:asciiTheme="minorHAnsi" w:hAnsiTheme="minorHAnsi" w:cstheme="minorHAnsi"/>
          <w:bCs/>
          <w:color w:val="000000"/>
        </w:rPr>
        <w:br/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> </w:t>
      </w:r>
      <w:r w:rsidR="0068492C"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color w:val="000000"/>
        </w:rPr>
        <w:t>Β.</w:t>
      </w:r>
      <w:r w:rsidR="0068492C" w:rsidRPr="001B296E">
        <w:rPr>
          <w:rStyle w:val="a4"/>
          <w:rFonts w:asciiTheme="minorHAnsi" w:hAnsiTheme="minorHAnsi" w:cstheme="minorHAnsi"/>
          <w:color w:val="000000"/>
        </w:rPr>
        <w:t xml:space="preserve"> Διεγχειρητική Φροντίδα</w:t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>: Φάσεις (εισαγωγή του ασθενή στην αίθουσα χειρουργείου - Ψυχολογική υποστήριξη – Σωματική προετοιμασία – εισαγωγή στην αναισθησία – θέσεις ασθενή).</w:t>
      </w:r>
    </w:p>
    <w:p w:rsidR="0068492C" w:rsidRPr="001B296E" w:rsidRDefault="001B296E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color w:val="000000"/>
        </w:rPr>
        <w:t xml:space="preserve">Γ. </w:t>
      </w:r>
      <w:r w:rsidR="0068492C" w:rsidRPr="001B296E">
        <w:rPr>
          <w:rStyle w:val="a4"/>
          <w:rFonts w:asciiTheme="minorHAnsi" w:hAnsiTheme="minorHAnsi" w:cstheme="minorHAnsi"/>
          <w:color w:val="000000"/>
        </w:rPr>
        <w:t xml:space="preserve"> Μετεγχειρητική Φροντίδα και παρακολούθηση</w:t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- Μετεγχειρητικές Επιπλοκές ανά</w:t>
      </w:r>
      <w:r>
        <w:rPr>
          <w:rStyle w:val="a4"/>
          <w:rFonts w:asciiTheme="minorHAnsi" w:hAnsiTheme="minorHAnsi" w:cstheme="minorHAnsi"/>
          <w:b w:val="0"/>
          <w:color w:val="000000"/>
        </w:rPr>
        <w:t xml:space="preserve"> </w:t>
      </w:r>
      <w:r w:rsidR="0068492C" w:rsidRPr="001B296E">
        <w:rPr>
          <w:rStyle w:val="a4"/>
          <w:rFonts w:asciiTheme="minorHAnsi" w:hAnsiTheme="minorHAnsi" w:cstheme="minorHAnsi"/>
          <w:b w:val="0"/>
          <w:color w:val="000000"/>
        </w:rPr>
        <w:t>σύστημα.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2. Υγρά  -  Ηλεκτρολύτες – </w:t>
      </w:r>
      <w:proofErr w:type="spellStart"/>
      <w:r w:rsidRPr="001B296E">
        <w:rPr>
          <w:rStyle w:val="a4"/>
          <w:rFonts w:asciiTheme="minorHAnsi" w:hAnsiTheme="minorHAnsi" w:cstheme="minorHAnsi"/>
          <w:b w:val="0"/>
          <w:color w:val="000000"/>
        </w:rPr>
        <w:t>Οξεοβασική</w:t>
      </w:r>
      <w:proofErr w:type="spellEnd"/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Ισορροπία - Παρεντερικά διαλύματα.  </w:t>
      </w:r>
    </w:p>
    <w:p w:rsidR="0068492C" w:rsidRPr="001B296E" w:rsidRDefault="0068492C" w:rsidP="001B296E">
      <w:pPr>
        <w:pStyle w:val="Web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Διαταραχές ηλεκτρολυτών και </w:t>
      </w:r>
      <w:proofErr w:type="spellStart"/>
      <w:r w:rsidRPr="001B296E">
        <w:rPr>
          <w:rStyle w:val="a4"/>
          <w:rFonts w:asciiTheme="minorHAnsi" w:hAnsiTheme="minorHAnsi" w:cstheme="minorHAnsi"/>
          <w:b w:val="0"/>
          <w:color w:val="000000"/>
        </w:rPr>
        <w:t>οξεοβασικής</w:t>
      </w:r>
      <w:proofErr w:type="spellEnd"/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ισορροπίας.</w:t>
      </w:r>
    </w:p>
    <w:p w:rsidR="0068492C" w:rsidRPr="001B296E" w:rsidRDefault="0068492C" w:rsidP="001B296E">
      <w:pPr>
        <w:pStyle w:val="Web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Νοσηλευτική φροντίδα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3. Νοσηλευτικές παρεμβάσεις σε ασθενείς με παθήσεις του αναπνευστικού συστήματος.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a) Εκτίμηση ασθενών με αναπνευστικά προβλήματα: Γενικά συμπτώματα – Διαγνωστικές εξετάσεις – Νοσηλευτικός  ρόλος.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b) Νοσηλευτική Φροντίδα Ασθενών με διαταραχές του ανώτερου </w:t>
      </w:r>
      <w:r w:rsidRPr="001B296E">
        <w:rPr>
          <w:rStyle w:val="a4"/>
          <w:rFonts w:asciiTheme="minorHAnsi" w:hAnsiTheme="minorHAnsi" w:cstheme="minorHAnsi"/>
          <w:color w:val="000000"/>
        </w:rPr>
        <w:t>Αναπνευστικού</w:t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Συστήματος: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Ιογενής λοίμωξη. </w:t>
      </w:r>
    </w:p>
    <w:p w:rsidR="00B62462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Γρίπη.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Φαρυγγίτιδα.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Αμυγδαλίτιδα. 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Λαρυγγίτιδα.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c) Νοσηλευτική Φροντίδα Ασθενών με διαταραχές του κατώτερου Αναπνευστικού</w:t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Συστήματος: 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Οξεία Βρογχίτιδα – Τραχειοβρογχίτιδα.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Βρογχικό άσθμα. </w:t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Χρόνια Αποφρακτική Πνευμονοπάθεια.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Πνευμονία. </w:t>
      </w:r>
    </w:p>
    <w:p w:rsidR="001B296E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lastRenderedPageBreak/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Πλευρίτιδα. 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Φυματίωση Πνεύμονα.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d) Νοσηλευτική Φροντίδα Ασθενών με διαταραχές του κατώτερου Αναπνευστικού</w:t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Συστήματος:  </w:t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Χρόνια Αποφρακτική Πνευμονοπάθεια.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Βρογχικό Άσθμα.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Βρογχεκτασίες.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Εμφύσημα.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Ατελεκτασία.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Πνευμοθώρακας.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Καρκίνος Πνεύμονα.</w:t>
      </w:r>
    </w:p>
    <w:p w:rsidR="0068492C" w:rsidRPr="001B296E" w:rsidRDefault="0068492C" w:rsidP="001B296E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Πνευμονική εμβολή.</w:t>
      </w:r>
    </w:p>
    <w:p w:rsidR="0068492C" w:rsidRPr="001B296E" w:rsidRDefault="0068492C" w:rsidP="00B62462">
      <w:pPr>
        <w:pStyle w:val="Web"/>
        <w:ind w:right="-625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4. Νοσηλευτικές παρεμβάσεις σε ασθενείς με διαταραχές του Πεπτικού Συστήματος: 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a) Εκτίμηση ασθενών με διαταραχές του πεπτικού συστήματος: Γενικά συμπτώματα –</w:t>
      </w:r>
      <w:r w:rsidR="001B296E" w:rsidRPr="001B296E">
        <w:rPr>
          <w:rFonts w:asciiTheme="minorHAnsi" w:hAnsiTheme="minorHAnsi" w:cstheme="minorHAnsi"/>
          <w:bCs/>
          <w:color w:val="000000"/>
        </w:rPr>
        <w:t xml:space="preserve"> </w:t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Διαγνωστικές εξετάσεις – Νοσηλευτικός ρόλος. 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b) Νοσηλευτική Φροντίδα Ασθενών με διαταραχές του ανώτερου Πεπτικού</w:t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Συστήματος: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Στοματίτιδα.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1B296E">
        <w:rPr>
          <w:rStyle w:val="a4"/>
          <w:rFonts w:asciiTheme="minorHAnsi" w:hAnsiTheme="minorHAnsi" w:cstheme="minorHAnsi"/>
          <w:b w:val="0"/>
          <w:color w:val="000000"/>
        </w:rPr>
        <w:t>Γαστροοισοφαγική</w:t>
      </w:r>
      <w:proofErr w:type="spellEnd"/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Παλινδρόμηση.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Γαστρίτιδα.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Πεπτικό Έλκος. 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Καρκίνος οισοφάγου.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c) Νοσηλευτική Φροντίδα Ασθενών με διαταραχές του Εντέρου: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Σύνδρομο Ευερέθιστου Εντέρου.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Γαστρεντερίτιδα.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lastRenderedPageBreak/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Φλεγμονώδεις Νόσοι Εντέρου (Ελκώδης Κολίτιδα – Νόσος του </w:t>
      </w:r>
      <w:proofErr w:type="spellStart"/>
      <w:r w:rsidRPr="001B296E">
        <w:rPr>
          <w:rStyle w:val="a4"/>
          <w:rFonts w:asciiTheme="minorHAnsi" w:hAnsiTheme="minorHAnsi" w:cstheme="minorHAnsi"/>
          <w:b w:val="0"/>
          <w:color w:val="000000"/>
        </w:rPr>
        <w:t>Crohn</w:t>
      </w:r>
      <w:proofErr w:type="spellEnd"/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). </w:t>
      </w:r>
    </w:p>
    <w:p w:rsidR="000F5256" w:rsidRDefault="0068492C" w:rsidP="0068492C">
      <w:pPr>
        <w:pStyle w:val="Web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Ειλεός. 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sym w:font="Symbol" w:char="F0B7"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 Καρκίνος Εντέρου.</w:t>
      </w:r>
    </w:p>
    <w:p w:rsidR="0068492C" w:rsidRPr="001B296E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d) Ρινογαστρική Διασωλήνωση: τύποι καθετήρων – ενδείξεις – Νοσηλευτική Φροντίδα</w:t>
      </w:r>
      <w:r w:rsidR="000F5256">
        <w:rPr>
          <w:rFonts w:asciiTheme="minorHAnsi" w:hAnsiTheme="minorHAnsi" w:cstheme="minorHAnsi"/>
          <w:bCs/>
          <w:color w:val="000000"/>
        </w:rPr>
        <w:t xml:space="preserve"> </w:t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– παρακολούθηση.</w:t>
      </w:r>
    </w:p>
    <w:p w:rsidR="00D35911" w:rsidRDefault="0068492C" w:rsidP="00D35911">
      <w:pPr>
        <w:pStyle w:val="Web"/>
        <w:ind w:right="-1050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e) Νοσηλευτικές παρεμβάσεις σε </w:t>
      </w:r>
      <w:proofErr w:type="spellStart"/>
      <w:r w:rsidRPr="001B296E">
        <w:rPr>
          <w:rStyle w:val="a4"/>
          <w:rFonts w:asciiTheme="minorHAnsi" w:hAnsiTheme="minorHAnsi" w:cstheme="minorHAnsi"/>
          <w:b w:val="0"/>
          <w:color w:val="000000"/>
        </w:rPr>
        <w:t>Στομίες</w:t>
      </w:r>
      <w:proofErr w:type="spellEnd"/>
      <w:r w:rsidR="000F5256">
        <w:rPr>
          <w:rStyle w:val="a4"/>
          <w:rFonts w:asciiTheme="minorHAnsi" w:hAnsiTheme="minorHAnsi" w:cstheme="minorHAnsi"/>
          <w:b w:val="0"/>
          <w:color w:val="000000"/>
        </w:rPr>
        <w:t xml:space="preserve"> : Κολοστομία- Ειλεοστομία </w:t>
      </w:r>
      <w:proofErr w:type="spellStart"/>
      <w:r w:rsidR="00D35911">
        <w:rPr>
          <w:rStyle w:val="a4"/>
          <w:rFonts w:asciiTheme="minorHAnsi" w:hAnsiTheme="minorHAnsi" w:cstheme="minorHAnsi"/>
          <w:b w:val="0"/>
          <w:color w:val="000000"/>
        </w:rPr>
        <w:t>Νηστιδοστομία</w:t>
      </w:r>
      <w:proofErr w:type="spellEnd"/>
      <w:r w:rsidR="00D35911">
        <w:rPr>
          <w:rStyle w:val="a4"/>
          <w:rFonts w:asciiTheme="minorHAnsi" w:hAnsiTheme="minorHAnsi" w:cstheme="minorHAnsi"/>
          <w:b w:val="0"/>
          <w:color w:val="000000"/>
        </w:rPr>
        <w:t xml:space="preserve"> </w:t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-</w:t>
      </w:r>
      <w:r w:rsidR="000F5256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B296E">
        <w:rPr>
          <w:rStyle w:val="a4"/>
          <w:rFonts w:asciiTheme="minorHAnsi" w:hAnsiTheme="minorHAnsi" w:cstheme="minorHAnsi"/>
          <w:b w:val="0"/>
          <w:color w:val="000000"/>
        </w:rPr>
        <w:t>Γαστροστομία</w:t>
      </w:r>
      <w:proofErr w:type="spellEnd"/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. </w:t>
      </w:r>
      <w:r w:rsidR="000F5256">
        <w:rPr>
          <w:rStyle w:val="a4"/>
          <w:rFonts w:asciiTheme="minorHAnsi" w:hAnsiTheme="minorHAnsi" w:cstheme="minorHAnsi"/>
          <w:b w:val="0"/>
          <w:color w:val="000000"/>
        </w:rPr>
        <w:t xml:space="preserve"> </w:t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>Επιπλοκές. Νοσηλευτική Φροντίδα.</w:t>
      </w:r>
      <w:r w:rsidR="000F5256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Fonts w:asciiTheme="minorHAnsi" w:hAnsiTheme="minorHAnsi" w:cstheme="minorHAnsi"/>
          <w:bCs/>
          <w:color w:val="000000"/>
        </w:rPr>
        <w:br/>
      </w: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5. Νοσηλευτικές παρεμβάσεις σε ασθενείς με διαταραχές Οργάνων του Πεπτικού Συστήματος: </w:t>
      </w:r>
    </w:p>
    <w:p w:rsidR="000F5256" w:rsidRDefault="0068492C" w:rsidP="00D35911">
      <w:pPr>
        <w:pStyle w:val="Web"/>
        <w:numPr>
          <w:ilvl w:val="0"/>
          <w:numId w:val="24"/>
        </w:numPr>
        <w:ind w:left="284" w:hanging="142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Καρκίνος  ήπατος . </w:t>
      </w:r>
    </w:p>
    <w:p w:rsidR="000F5256" w:rsidRDefault="0068492C" w:rsidP="00D35911">
      <w:pPr>
        <w:pStyle w:val="Web"/>
        <w:numPr>
          <w:ilvl w:val="0"/>
          <w:numId w:val="24"/>
        </w:numPr>
        <w:ind w:left="284" w:hanging="142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Κίρρωση ήπατος . </w:t>
      </w:r>
    </w:p>
    <w:p w:rsidR="000F5256" w:rsidRDefault="0068492C" w:rsidP="00D35911">
      <w:pPr>
        <w:pStyle w:val="Web"/>
        <w:numPr>
          <w:ilvl w:val="0"/>
          <w:numId w:val="24"/>
        </w:numPr>
        <w:ind w:left="284" w:hanging="142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Χολολιθίαση. </w:t>
      </w:r>
    </w:p>
    <w:p w:rsidR="000F5256" w:rsidRDefault="0068492C" w:rsidP="00D35911">
      <w:pPr>
        <w:pStyle w:val="Web"/>
        <w:numPr>
          <w:ilvl w:val="0"/>
          <w:numId w:val="24"/>
        </w:numPr>
        <w:ind w:left="284" w:hanging="142"/>
        <w:rPr>
          <w:rStyle w:val="a4"/>
          <w:rFonts w:asciiTheme="minorHAnsi" w:hAnsiTheme="minorHAnsi" w:cstheme="minorHAnsi"/>
          <w:b w:val="0"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 xml:space="preserve">Χολοκυστίτιδα. </w:t>
      </w:r>
    </w:p>
    <w:p w:rsidR="0068492C" w:rsidRPr="000F5256" w:rsidRDefault="0068492C" w:rsidP="00D35911">
      <w:pPr>
        <w:pStyle w:val="Web"/>
        <w:numPr>
          <w:ilvl w:val="0"/>
          <w:numId w:val="24"/>
        </w:numPr>
        <w:ind w:left="284" w:hanging="142"/>
        <w:rPr>
          <w:rFonts w:asciiTheme="minorHAnsi" w:hAnsiTheme="minorHAnsi" w:cstheme="minorHAnsi"/>
          <w:bCs/>
          <w:color w:val="000000"/>
        </w:rPr>
      </w:pPr>
      <w:r w:rsidRPr="001B296E">
        <w:rPr>
          <w:rStyle w:val="a4"/>
          <w:rFonts w:asciiTheme="minorHAnsi" w:hAnsiTheme="minorHAnsi" w:cstheme="minorHAnsi"/>
          <w:b w:val="0"/>
          <w:color w:val="000000"/>
        </w:rPr>
        <w:t>Παγκρεατίτιδα.</w:t>
      </w:r>
    </w:p>
    <w:p w:rsidR="0068492C" w:rsidRPr="00D35911" w:rsidRDefault="0068492C" w:rsidP="0068492C">
      <w:pPr>
        <w:pStyle w:val="Web"/>
        <w:rPr>
          <w:rFonts w:asciiTheme="minorHAnsi" w:hAnsiTheme="minorHAnsi" w:cstheme="minorHAnsi"/>
          <w:color w:val="000000"/>
          <w:sz w:val="32"/>
        </w:rPr>
      </w:pPr>
      <w:r w:rsidRPr="00D35911">
        <w:rPr>
          <w:rStyle w:val="a4"/>
          <w:rFonts w:asciiTheme="minorHAnsi" w:hAnsiTheme="minorHAnsi" w:cstheme="minorHAnsi"/>
          <w:color w:val="FF00FF"/>
          <w:sz w:val="32"/>
        </w:rPr>
        <w:t>ΜΑΘΗΜΑ : ΝΟΣΗΛΕΥΤΙΚΗ ΙΙ  ΕΡΓΑΣΤΗΡΙΟ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Ζωτικά σημεία</w:t>
      </w:r>
      <w:r w:rsidRPr="000F5256">
        <w:rPr>
          <w:rFonts w:asciiTheme="minorHAnsi" w:hAnsiTheme="minorHAnsi" w:cstheme="minorHAnsi"/>
          <w:color w:val="000000"/>
        </w:rPr>
        <w:t>. Ενημέρωση Θερμομετρικού διαγράμματος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Κατακλίσεις:</w:t>
      </w:r>
      <w:r w:rsidRPr="000F5256">
        <w:rPr>
          <w:rFonts w:asciiTheme="minorHAnsi" w:hAnsiTheme="minorHAnsi" w:cstheme="minorHAnsi"/>
          <w:color w:val="000000"/>
        </w:rPr>
        <w:t> Πρόληψη κατακλίσεων. Περιποίηση κατακλίσεων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Υποκλυσμός:</w:t>
      </w:r>
      <w:r w:rsidRPr="000F5256">
        <w:rPr>
          <w:rFonts w:asciiTheme="minorHAnsi" w:hAnsiTheme="minorHAnsi" w:cstheme="minorHAnsi"/>
          <w:color w:val="000000"/>
        </w:rPr>
        <w:t> Καθαρκτικός υποκλυσμός (υψηλός – χαμηλός)</w:t>
      </w:r>
    </w:p>
    <w:p w:rsidR="0068492C" w:rsidRPr="000F5256" w:rsidRDefault="0068492C" w:rsidP="000F5256">
      <w:pPr>
        <w:pStyle w:val="Web"/>
        <w:ind w:right="-908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Ετοιμασία και χρήση αποστειρωμένου υλικού:</w:t>
      </w:r>
      <w:r w:rsidR="000F5256">
        <w:rPr>
          <w:rFonts w:asciiTheme="minorHAnsi" w:hAnsiTheme="minorHAnsi" w:cstheme="minorHAnsi"/>
          <w:color w:val="000000"/>
        </w:rPr>
        <w:t xml:space="preserve"> Σετ αλλαγής - </w:t>
      </w:r>
      <w:r w:rsidRPr="000F5256">
        <w:rPr>
          <w:rFonts w:asciiTheme="minorHAnsi" w:hAnsiTheme="minorHAnsi" w:cstheme="minorHAnsi"/>
          <w:color w:val="000000"/>
        </w:rPr>
        <w:t>αποστειρωμένα  γάντια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Χορήγηση φαρμάκων: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1. Ετοιμασία και χορήγηση φαρμάκων peros σύμφωνα με ιατρική οδηγία.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2. Ενστάλαξη κολλυρίων – τοποθέτηση  οφθαλμικής αλοιφής.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3. Χορήγηση υπόθετου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>4. Ετοιμασία και χορήγηση ενέσεων, ενδομυϊκά (IM) σύμφωνα με ιατρική οδηγία (Αναρρόφηση φαρμάκου από αμπούλα – Αναρρόφηση φαρμάκου από φιαλίδιο)</w:t>
      </w:r>
      <w:r w:rsidR="000F5256">
        <w:rPr>
          <w:rFonts w:asciiTheme="minorHAnsi" w:hAnsiTheme="minorHAnsi" w:cstheme="minorHAnsi"/>
          <w:color w:val="000000"/>
        </w:rPr>
        <w:t xml:space="preserve">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5. Ετοιμασία και χορήγηση ενέσεων υποδόρια (SC) σύμφωνα με ιατρική οδηγία: Ετοιμασία και χορήγηση ινσουλίνης μετά από έλεγχο σακχάρου αίματος  σύμφωνα με ιατρική οδηγία 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>6. Εμπλουτισμός και χορήγηση ορού ενδοφλεβίως (IV) σύμφωνα με ιατρική οδηγία. Υπολογισμός ροής (σταγόνες/λεπτό)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lastRenderedPageBreak/>
        <w:t>Οξυγονοθεραπεία: </w:t>
      </w:r>
      <w:r w:rsidRPr="000F5256">
        <w:rPr>
          <w:rFonts w:asciiTheme="minorHAnsi" w:hAnsiTheme="minorHAnsi" w:cstheme="minorHAnsi"/>
          <w:color w:val="000000"/>
        </w:rPr>
        <w:t>Χορήγηση Ο</w:t>
      </w:r>
      <w:r w:rsidRPr="000F5256">
        <w:rPr>
          <w:rFonts w:asciiTheme="minorHAnsi" w:hAnsiTheme="minorHAnsi" w:cstheme="minorHAnsi"/>
          <w:color w:val="000000"/>
          <w:vertAlign w:val="subscript"/>
        </w:rPr>
        <w:t>2</w:t>
      </w:r>
      <w:r w:rsidRPr="000F5256">
        <w:rPr>
          <w:rFonts w:asciiTheme="minorHAnsi" w:hAnsiTheme="minorHAnsi" w:cstheme="minorHAnsi"/>
          <w:color w:val="000000"/>
        </w:rPr>
        <w:t xml:space="preserve"> με ρινικό καθετήρα, με ρινική κάνουλα, με απλή μάσκα, με μάσκα </w:t>
      </w:r>
      <w:proofErr w:type="spellStart"/>
      <w:r w:rsidRPr="000F5256">
        <w:rPr>
          <w:rFonts w:asciiTheme="minorHAnsi" w:hAnsiTheme="minorHAnsi" w:cstheme="minorHAnsi"/>
          <w:color w:val="000000"/>
        </w:rPr>
        <w:t>venturi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, με μάσκα μη </w:t>
      </w:r>
      <w:proofErr w:type="spellStart"/>
      <w:r w:rsidRPr="000F5256">
        <w:rPr>
          <w:rFonts w:asciiTheme="minorHAnsi" w:hAnsiTheme="minorHAnsi" w:cstheme="minorHAnsi"/>
          <w:color w:val="000000"/>
        </w:rPr>
        <w:t>επανεισπνοής</w:t>
      </w:r>
      <w:proofErr w:type="spellEnd"/>
      <w:r w:rsidRPr="000F5256">
        <w:rPr>
          <w:rFonts w:asciiTheme="minorHAnsi" w:hAnsiTheme="minorHAnsi" w:cstheme="minorHAnsi"/>
          <w:color w:val="000000"/>
        </w:rPr>
        <w:t>.</w:t>
      </w:r>
      <w:r w:rsidRPr="000F5256">
        <w:rPr>
          <w:rStyle w:val="a4"/>
          <w:rFonts w:asciiTheme="minorHAnsi" w:hAnsiTheme="minorHAnsi" w:cstheme="minorHAnsi"/>
          <w:color w:val="000000"/>
        </w:rPr>
        <w:t> </w:t>
      </w:r>
      <w:r w:rsidRPr="000F5256">
        <w:rPr>
          <w:rFonts w:asciiTheme="minorHAnsi" w:hAnsiTheme="minorHAnsi" w:cstheme="minorHAnsi"/>
          <w:color w:val="000000"/>
        </w:rPr>
        <w:t xml:space="preserve">Χορήγηση εισπνεόμενου φαρμάκου σε </w:t>
      </w:r>
      <w:proofErr w:type="spellStart"/>
      <w:r w:rsidRPr="000F5256">
        <w:rPr>
          <w:rFonts w:asciiTheme="minorHAnsi" w:hAnsiTheme="minorHAnsi" w:cstheme="minorHAnsi"/>
          <w:color w:val="000000"/>
        </w:rPr>
        <w:t>νεφελοποιητή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– χορήγηση φαρμάκων μέσω εισπνοής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Προετοιμασία ασθενή για το χειρουργείο: </w:t>
      </w:r>
      <w:r w:rsidRPr="000F5256">
        <w:rPr>
          <w:rFonts w:asciiTheme="minorHAnsi" w:hAnsiTheme="minorHAnsi" w:cstheme="minorHAnsi"/>
          <w:color w:val="000000"/>
        </w:rPr>
        <w:t>Ετοιμασία χειρουργικού πεδίου (ευπρεπισμός) – προετοιμασία εντέρου – λουτρό και υγιεινή δέρματος</w:t>
      </w:r>
      <w:r w:rsidRPr="000F5256">
        <w:rPr>
          <w:rStyle w:val="a4"/>
          <w:rFonts w:asciiTheme="minorHAnsi" w:hAnsiTheme="minorHAnsi" w:cstheme="minorHAnsi"/>
          <w:color w:val="000000"/>
        </w:rPr>
        <w:t>. </w:t>
      </w:r>
      <w:r w:rsidRPr="000F5256">
        <w:rPr>
          <w:rFonts w:asciiTheme="minorHAnsi" w:hAnsiTheme="minorHAnsi" w:cstheme="minorHAnsi"/>
          <w:color w:val="000000"/>
        </w:rPr>
        <w:t xml:space="preserve">Προεγχειρητική ετοιμασία ασθενή την ημέρα της επέμβασης (ένδυση χειρουργείου- συμπλήρωση </w:t>
      </w:r>
      <w:proofErr w:type="spellStart"/>
      <w:r w:rsidRPr="000F5256">
        <w:rPr>
          <w:rFonts w:asciiTheme="minorHAnsi" w:hAnsiTheme="minorHAnsi" w:cstheme="minorHAnsi"/>
          <w:color w:val="000000"/>
        </w:rPr>
        <w:t>προεγχειρητικού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δελτίου.</w:t>
      </w:r>
      <w:r w:rsidRPr="000F5256">
        <w:rPr>
          <w:rStyle w:val="a4"/>
          <w:rFonts w:asciiTheme="minorHAnsi" w:hAnsiTheme="minorHAnsi" w:cstheme="minorHAnsi"/>
          <w:color w:val="000000"/>
        </w:rPr>
        <w:t> </w:t>
      </w:r>
      <w:r w:rsidRPr="000F5256">
        <w:rPr>
          <w:rFonts w:asciiTheme="minorHAnsi" w:hAnsiTheme="minorHAnsi" w:cstheme="minorHAnsi"/>
          <w:color w:val="000000"/>
        </w:rPr>
        <w:t xml:space="preserve">Χειρουργικό κρεβάτι – παραλαβή χειρουργημένου ασθενή – εφαρμογή </w:t>
      </w:r>
      <w:proofErr w:type="spellStart"/>
      <w:r w:rsidRPr="000F5256">
        <w:rPr>
          <w:rFonts w:asciiTheme="minorHAnsi" w:hAnsiTheme="minorHAnsi" w:cstheme="minorHAnsi"/>
          <w:color w:val="000000"/>
        </w:rPr>
        <w:t>αντιεμβολικών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καλτσών - μετεγχειρητική φροντίδα και παρακολούθηση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Ρινογαστρική διασωλήνωση: </w:t>
      </w:r>
      <w:r w:rsidRPr="000F5256">
        <w:rPr>
          <w:rFonts w:asciiTheme="minorHAnsi" w:hAnsiTheme="minorHAnsi" w:cstheme="minorHAnsi"/>
          <w:color w:val="000000"/>
        </w:rPr>
        <w:t xml:space="preserve">Συμμετοχή στην τοποθέτηση και αφαίρεση </w:t>
      </w:r>
      <w:proofErr w:type="spellStart"/>
      <w:r w:rsidRPr="000F5256">
        <w:rPr>
          <w:rFonts w:asciiTheme="minorHAnsi" w:hAnsiTheme="minorHAnsi" w:cstheme="minorHAnsi"/>
          <w:color w:val="000000"/>
        </w:rPr>
        <w:t>ρινογαστρικού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καθετήρα (</w:t>
      </w:r>
      <w:r w:rsidR="00BD6D7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F5256">
        <w:rPr>
          <w:rFonts w:asciiTheme="minorHAnsi" w:hAnsiTheme="minorHAnsi" w:cstheme="minorHAnsi"/>
          <w:color w:val="000000"/>
        </w:rPr>
        <w:t>Levin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παροχέτευσης- πλύσεως). Σίτιση από Levin.</w:t>
      </w:r>
    </w:p>
    <w:p w:rsidR="00D35911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Περιποίηση τραύματος:</w:t>
      </w:r>
      <w:r w:rsidRPr="000F5256">
        <w:rPr>
          <w:rFonts w:asciiTheme="minorHAnsi" w:hAnsiTheme="minorHAnsi" w:cstheme="minorHAnsi"/>
          <w:color w:val="000000"/>
        </w:rPr>
        <w:t> Φροντίδα τραύματος με άσηπτη τεχνική (</w:t>
      </w:r>
      <w:proofErr w:type="spellStart"/>
      <w:r w:rsidRPr="000F5256">
        <w:rPr>
          <w:rFonts w:asciiTheme="minorHAnsi" w:hAnsiTheme="minorHAnsi" w:cstheme="minorHAnsi"/>
          <w:color w:val="000000"/>
        </w:rPr>
        <w:t>non</w:t>
      </w:r>
      <w:proofErr w:type="spellEnd"/>
      <w:r w:rsidR="00BD6D7C">
        <w:rPr>
          <w:rFonts w:asciiTheme="minorHAnsi" w:hAnsiTheme="minorHAnsi" w:cstheme="minorHAnsi"/>
          <w:color w:val="000000"/>
        </w:rPr>
        <w:t xml:space="preserve"> </w:t>
      </w:r>
      <w:r w:rsidRPr="000F5256">
        <w:rPr>
          <w:rFonts w:asciiTheme="minorHAnsi" w:hAnsiTheme="minorHAnsi" w:cstheme="minorHAnsi"/>
          <w:color w:val="000000"/>
        </w:rPr>
        <w:t>-</w:t>
      </w:r>
      <w:r w:rsidR="00BD6D7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F5256">
        <w:rPr>
          <w:rFonts w:asciiTheme="minorHAnsi" w:hAnsiTheme="minorHAnsi" w:cstheme="minorHAnsi"/>
          <w:color w:val="000000"/>
        </w:rPr>
        <w:t>touch</w:t>
      </w:r>
      <w:proofErr w:type="spellEnd"/>
      <w:r w:rsidRPr="000F5256">
        <w:rPr>
          <w:rFonts w:asciiTheme="minorHAnsi" w:hAnsiTheme="minorHAnsi" w:cstheme="minorHAnsi"/>
          <w:color w:val="000000"/>
        </w:rPr>
        <w:t>)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Περιποίηση στομίων:</w:t>
      </w:r>
      <w:r w:rsidRPr="000F5256">
        <w:rPr>
          <w:rFonts w:asciiTheme="minorHAnsi" w:hAnsiTheme="minorHAnsi" w:cstheme="minorHAnsi"/>
          <w:color w:val="000000"/>
        </w:rPr>
        <w:t> Αλλαγή και περιποίηση κολοστομίας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Καθετηριασμός κύστεως:</w:t>
      </w:r>
      <w:r w:rsidRPr="000F5256">
        <w:rPr>
          <w:rFonts w:asciiTheme="minorHAnsi" w:hAnsiTheme="minorHAnsi" w:cstheme="minorHAnsi"/>
          <w:color w:val="000000"/>
        </w:rPr>
        <w:t> Τεχνική καθετηριασμού με συνθήκες ασηψίας – είδη καθετήρων – χρόνος  παραμονής – αφαίρεση καθετήρα κύστεως. Πλύση κύστεως. Λήψη δείγματος ούρων για γενική και καλλιέργεια από τον καθετήρα</w:t>
      </w:r>
    </w:p>
    <w:p w:rsidR="0068492C" w:rsidRPr="00D35911" w:rsidRDefault="0068492C" w:rsidP="0068492C">
      <w:pPr>
        <w:pStyle w:val="Web"/>
        <w:rPr>
          <w:rFonts w:asciiTheme="minorHAnsi" w:hAnsiTheme="minorHAnsi" w:cstheme="minorHAnsi"/>
          <w:color w:val="000000"/>
          <w:sz w:val="32"/>
          <w:szCs w:val="32"/>
        </w:rPr>
      </w:pPr>
      <w:r w:rsidRPr="00D35911">
        <w:rPr>
          <w:rStyle w:val="a4"/>
          <w:rFonts w:asciiTheme="minorHAnsi" w:hAnsiTheme="minorHAnsi" w:cstheme="minorHAnsi"/>
          <w:color w:val="FF00FF"/>
          <w:sz w:val="32"/>
          <w:szCs w:val="32"/>
        </w:rPr>
        <w:t>ΜΑΘΗΜΑ:  ΧΕΙΡΟΥΡΓΙΚΗ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color w:val="000000"/>
          <w:sz w:val="21"/>
          <w:szCs w:val="21"/>
        </w:rPr>
        <w:t> </w:t>
      </w:r>
      <w:r w:rsidRPr="000F5256">
        <w:rPr>
          <w:rStyle w:val="a4"/>
          <w:rFonts w:asciiTheme="minorHAnsi" w:hAnsiTheme="minorHAnsi" w:cstheme="minorHAnsi"/>
          <w:color w:val="000000"/>
        </w:rPr>
        <w:t>Ιστορία της Χειρουργικής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Η χειρουργική ως τέχνη και επιστήμη. 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Ιστορική αναδρομή και εξέλιξη (κλασσική - λαπαροσκοπική - ρομποτική χειρουργική).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Το Χειρουργείο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Χωροταξική δομή.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Προγραμματισμός επεμβάσεων. 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Είδη επεμβάσεων.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Περιεγχειρητική αγωγή 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Προεγχειρητική εκτίμηση και  αγωγή.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Διεγχειρητική αγωγή.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Μετεγχειρητική εκτίμηση και  αγωγή. 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lastRenderedPageBreak/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Μετεγχειρητικές επιπλοκές.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Διαταραχές νερού και ηλεκτρολυτών   </w:t>
      </w:r>
    </w:p>
    <w:p w:rsidR="00D35911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Νερό. </w:t>
      </w: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Διαταραχές του νερού. </w:t>
      </w: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Ηλεκτρολύτες. </w:t>
      </w: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Διαταραχές ηλεκτρολυτών.  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Υγρά και Ηλεκτρολύτες (Ισοζύγιο). </w:t>
      </w: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Διαλύματα υγρών και ηλεκτρολυτών.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Χειρουργικές λοιμώξεις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Γενικά- έλεγχος και πρόληψη χειρουργικών λοιμώξεων.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Πηγές μόλυνσης -  αίτια λοιμώξεων.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Εντοπισμένες χειρουργικές λοιμώξεις (απόστημα, έλκη, συρίγγια).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Σηψαιμία.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Τέτανος – </w:t>
      </w:r>
      <w:proofErr w:type="spellStart"/>
      <w:r w:rsidRPr="000F5256">
        <w:rPr>
          <w:rFonts w:asciiTheme="minorHAnsi" w:hAnsiTheme="minorHAnsi" w:cstheme="minorHAnsi"/>
          <w:color w:val="000000"/>
        </w:rPr>
        <w:t>αεριογόνος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γάγγραινα.</w:t>
      </w:r>
      <w:r w:rsidRPr="000F5256">
        <w:rPr>
          <w:rFonts w:asciiTheme="minorHAnsi" w:hAnsiTheme="minorHAnsi" w:cstheme="minorHAnsi"/>
          <w:color w:val="000000"/>
        </w:rPr>
        <w:br/>
        <w:t xml:space="preserve">Φλεγμονή </w:t>
      </w: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Οξεία- χρόνια. </w:t>
      </w:r>
    </w:p>
    <w:p w:rsid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Τοπικά και γενικά. </w:t>
      </w:r>
    </w:p>
    <w:p w:rsidR="0068492C" w:rsidRPr="000F5256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sym w:font="Symbol" w:char="F0B7"/>
      </w:r>
      <w:r w:rsidRPr="000F5256">
        <w:rPr>
          <w:rFonts w:asciiTheme="minorHAnsi" w:hAnsiTheme="minorHAnsi" w:cstheme="minorHAnsi"/>
          <w:color w:val="000000"/>
        </w:rPr>
        <w:t xml:space="preserve"> Δοθιήνας- ερυσίπελας- ψευδάνθρακας.  </w:t>
      </w:r>
    </w:p>
    <w:p w:rsidR="0068492C" w:rsidRPr="00D35911" w:rsidRDefault="0068492C" w:rsidP="0068492C">
      <w:pPr>
        <w:pStyle w:val="Web"/>
        <w:rPr>
          <w:rFonts w:asciiTheme="minorHAnsi" w:hAnsiTheme="minorHAnsi" w:cstheme="minorHAnsi"/>
          <w:color w:val="000000"/>
          <w:sz w:val="32"/>
          <w:szCs w:val="32"/>
        </w:rPr>
      </w:pPr>
      <w:r w:rsidRPr="00D35911">
        <w:rPr>
          <w:rStyle w:val="a4"/>
          <w:rFonts w:asciiTheme="minorHAnsi" w:hAnsiTheme="minorHAnsi" w:cstheme="minorHAnsi"/>
          <w:color w:val="000000"/>
          <w:sz w:val="32"/>
          <w:szCs w:val="32"/>
        </w:rPr>
        <w:t> </w:t>
      </w:r>
      <w:r w:rsidRPr="00D35911">
        <w:rPr>
          <w:rStyle w:val="a4"/>
          <w:rFonts w:asciiTheme="minorHAnsi" w:hAnsiTheme="minorHAnsi" w:cstheme="minorHAnsi"/>
          <w:color w:val="FF00FF"/>
          <w:sz w:val="32"/>
          <w:szCs w:val="32"/>
        </w:rPr>
        <w:t>ΜΑΘΗΜΑ : ΣΤΟΙΧΕΙΑ ΝΕΥΡΟΛΟΓΙΑΣ-ΨΥΧΙΑΤΡΙΚΗΣ</w:t>
      </w:r>
      <w:r w:rsidRPr="00D35911">
        <w:rPr>
          <w:rStyle w:val="a4"/>
          <w:rFonts w:asciiTheme="minorHAnsi" w:hAnsiTheme="minorHAnsi" w:cstheme="minorHAnsi"/>
          <w:color w:val="000000"/>
          <w:sz w:val="32"/>
          <w:szCs w:val="32"/>
        </w:rPr>
        <w:t> </w:t>
      </w:r>
    </w:p>
    <w:p w:rsidR="001C0694" w:rsidRPr="000F5256" w:rsidRDefault="0068492C" w:rsidP="0068492C">
      <w:pPr>
        <w:pStyle w:val="Web"/>
        <w:rPr>
          <w:rStyle w:val="a4"/>
          <w:rFonts w:asciiTheme="minorHAnsi" w:hAnsiTheme="minorHAnsi" w:cstheme="minorHAnsi"/>
          <w:color w:val="000000"/>
        </w:rPr>
      </w:pPr>
      <w:r w:rsidRPr="001B296E">
        <w:rPr>
          <w:rStyle w:val="a4"/>
          <w:rFonts w:asciiTheme="minorHAnsi" w:hAnsiTheme="minorHAnsi" w:cstheme="minorHAnsi"/>
          <w:color w:val="000000"/>
          <w:sz w:val="21"/>
          <w:szCs w:val="21"/>
        </w:rPr>
        <w:t xml:space="preserve">   </w:t>
      </w:r>
      <w:r w:rsidRPr="000F5256">
        <w:rPr>
          <w:rStyle w:val="a4"/>
          <w:rFonts w:asciiTheme="minorHAnsi" w:hAnsiTheme="minorHAnsi" w:cstheme="minorHAnsi"/>
          <w:color w:val="000000"/>
        </w:rPr>
        <w:t>ΕΙΣΑΓΩΓΗ ΣΤΗ ΨΥΧΟΛΟΓΙΑ</w:t>
      </w:r>
    </w:p>
    <w:p w:rsidR="001C0694" w:rsidRPr="000F5256" w:rsidRDefault="0068492C" w:rsidP="00D35911">
      <w:pPr>
        <w:pStyle w:val="Web"/>
        <w:numPr>
          <w:ilvl w:val="0"/>
          <w:numId w:val="19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>Αντικείμενο, Κλάδοι, Μέθοδοι και Τεχνικές Σταθμοί στην εξέλιξη της ψυχολογίας.</w:t>
      </w:r>
    </w:p>
    <w:p w:rsidR="001C0694" w:rsidRPr="000F5256" w:rsidRDefault="0068492C" w:rsidP="00D35911">
      <w:pPr>
        <w:pStyle w:val="Web"/>
        <w:numPr>
          <w:ilvl w:val="0"/>
          <w:numId w:val="19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Σχολές της ψυχολογικής σκέψης. </w:t>
      </w:r>
    </w:p>
    <w:p w:rsidR="001C0694" w:rsidRPr="000F5256" w:rsidRDefault="0068492C" w:rsidP="007D7520">
      <w:pPr>
        <w:pStyle w:val="Web"/>
        <w:numPr>
          <w:ilvl w:val="0"/>
          <w:numId w:val="19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Ψυχανάλυση, θεωρίες συμπεριφοράς, </w:t>
      </w:r>
      <w:proofErr w:type="spellStart"/>
      <w:r w:rsidRPr="000F5256">
        <w:rPr>
          <w:rFonts w:asciiTheme="minorHAnsi" w:hAnsiTheme="minorHAnsi" w:cstheme="minorHAnsi"/>
          <w:color w:val="000000"/>
        </w:rPr>
        <w:t>γνωσιακές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θεωρίες, θεωρίες συστημάτων. </w:t>
      </w:r>
    </w:p>
    <w:p w:rsidR="001C0694" w:rsidRPr="000F5256" w:rsidRDefault="0068492C" w:rsidP="007D7520">
      <w:pPr>
        <w:pStyle w:val="Web"/>
        <w:numPr>
          <w:ilvl w:val="0"/>
          <w:numId w:val="19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Προσαρμογή –Ανθρώπινες σχέσεις. </w:t>
      </w:r>
    </w:p>
    <w:p w:rsidR="0068492C" w:rsidRPr="000F5256" w:rsidRDefault="0068492C" w:rsidP="007D7520">
      <w:pPr>
        <w:pStyle w:val="Web"/>
        <w:numPr>
          <w:ilvl w:val="0"/>
          <w:numId w:val="19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>Επικοινωνία, ρόλοι, ανθρώπινες ομάδες, οικογένεια.</w:t>
      </w:r>
    </w:p>
    <w:p w:rsidR="007D7520" w:rsidRDefault="0068492C" w:rsidP="0068492C">
      <w:pPr>
        <w:pStyle w:val="Web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t>ΕΙΣΑΓΩΓΗ ΣΤΗΝ ΨΥΧΙΑΤΡΙΚΗ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7D7520" w:rsidRDefault="0068492C" w:rsidP="007D7520">
      <w:pPr>
        <w:pStyle w:val="Web"/>
        <w:numPr>
          <w:ilvl w:val="0"/>
          <w:numId w:val="17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Ιστορία της Ψυχιατρικής.  </w:t>
      </w:r>
    </w:p>
    <w:p w:rsidR="007D7520" w:rsidRDefault="0068492C" w:rsidP="007D7520">
      <w:pPr>
        <w:pStyle w:val="Web"/>
        <w:numPr>
          <w:ilvl w:val="0"/>
          <w:numId w:val="17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Διεθνείς ταξινομήσεις. </w:t>
      </w:r>
    </w:p>
    <w:p w:rsidR="007D7520" w:rsidRDefault="0068492C" w:rsidP="007D7520">
      <w:pPr>
        <w:pStyle w:val="Web"/>
        <w:numPr>
          <w:ilvl w:val="0"/>
          <w:numId w:val="17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Συμπτωματολογία. </w:t>
      </w:r>
    </w:p>
    <w:p w:rsidR="001C0694" w:rsidRPr="000F5256" w:rsidRDefault="0068492C" w:rsidP="007D7520">
      <w:pPr>
        <w:pStyle w:val="Web"/>
        <w:numPr>
          <w:ilvl w:val="0"/>
          <w:numId w:val="17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Διαταραχές μνήμης, συνείδησης, προσανατολισμού, συγκέντρωσης, προσοχής, ψυχοκινητικότητας, αντίληψης, λόγου, συναισθήματος.  </w:t>
      </w:r>
    </w:p>
    <w:p w:rsidR="00B62462" w:rsidRDefault="00B62462" w:rsidP="007D7520">
      <w:pPr>
        <w:pStyle w:val="Web"/>
        <w:spacing w:line="276" w:lineRule="auto"/>
        <w:rPr>
          <w:rStyle w:val="a4"/>
          <w:rFonts w:asciiTheme="minorHAnsi" w:hAnsiTheme="minorHAnsi" w:cstheme="minorHAnsi"/>
          <w:color w:val="000000"/>
        </w:rPr>
      </w:pPr>
    </w:p>
    <w:p w:rsidR="007D7520" w:rsidRDefault="0068492C" w:rsidP="007D7520">
      <w:pPr>
        <w:pStyle w:val="Web"/>
        <w:spacing w:line="276" w:lineRule="auto"/>
        <w:rPr>
          <w:rFonts w:asciiTheme="minorHAnsi" w:hAnsiTheme="minorHAnsi" w:cstheme="minorHAnsi"/>
          <w:color w:val="000000"/>
        </w:rPr>
      </w:pPr>
      <w:r w:rsidRPr="000F5256">
        <w:rPr>
          <w:rStyle w:val="a4"/>
          <w:rFonts w:asciiTheme="minorHAnsi" w:hAnsiTheme="minorHAnsi" w:cstheme="minorHAnsi"/>
          <w:color w:val="000000"/>
        </w:rPr>
        <w:lastRenderedPageBreak/>
        <w:t>ΠΕΡΙΕΧΟΜΕΝΟ ΝΕΥΡΟΛΟΓΙΑΣ</w:t>
      </w:r>
      <w:r w:rsidRPr="000F5256">
        <w:rPr>
          <w:rFonts w:asciiTheme="minorHAnsi" w:hAnsiTheme="minorHAnsi" w:cstheme="minorHAnsi"/>
          <w:color w:val="000000"/>
        </w:rPr>
        <w:t> 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Δομή και οργάνωση του Νευρικού Συστήματος.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Νευρικός ιστός, εγκέφαλος, Νωτιαίος μυελός, Περιφερικά νεύρα, Αισθητήρια όργανα, Αισθήσεις.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Σημειολογία Νευρολογικών παθήσεων.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Διαταραχές αισθητικότητας, διαταραχές κινητικότητας, διαταραχές αυτόνομου νευρικού συστήματος, διαταραχές λόγου, απραξία, αγνωσία, διαταραχές από τα εγκεφαλικά νεύρα.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Κλινική εξέταση και </w:t>
      </w:r>
      <w:proofErr w:type="spellStart"/>
      <w:r w:rsidRPr="000F5256">
        <w:rPr>
          <w:rFonts w:asciiTheme="minorHAnsi" w:hAnsiTheme="minorHAnsi" w:cstheme="minorHAnsi"/>
          <w:color w:val="000000"/>
        </w:rPr>
        <w:t>Παρακλινικός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Διαγνωστικός Έλεγχος του Νευρικού Συστήματος 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Ιστορικό.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Αντικειμενική εξέταση.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proofErr w:type="spellStart"/>
      <w:r w:rsidRPr="000F5256">
        <w:rPr>
          <w:rFonts w:asciiTheme="minorHAnsi" w:hAnsiTheme="minorHAnsi" w:cstheme="minorHAnsi"/>
          <w:color w:val="000000"/>
        </w:rPr>
        <w:t>Παρακλινικός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Διαγνωστικός έλεγχος.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>Τραυματισμοί Νευρικού Συστήματος.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Κρανιοεγκεφαλικές κακώσεις.  </w:t>
      </w:r>
    </w:p>
    <w:p w:rsidR="007D7520" w:rsidRDefault="0068492C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0F5256">
        <w:rPr>
          <w:rFonts w:asciiTheme="minorHAnsi" w:hAnsiTheme="minorHAnsi" w:cstheme="minorHAnsi"/>
          <w:color w:val="000000"/>
        </w:rPr>
        <w:t xml:space="preserve">Διάχυτες κρανιοεγκεφαλικές κακώσεις (Διάσειση, </w:t>
      </w:r>
      <w:proofErr w:type="spellStart"/>
      <w:r w:rsidRPr="000F5256">
        <w:rPr>
          <w:rFonts w:asciiTheme="minorHAnsi" w:hAnsiTheme="minorHAnsi" w:cstheme="minorHAnsi"/>
          <w:color w:val="000000"/>
        </w:rPr>
        <w:t>Νευραξονική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κάκωση) Εστιακές κρανιοεγκεφαλικές κακώσεις (</w:t>
      </w:r>
      <w:proofErr w:type="spellStart"/>
      <w:r w:rsidRPr="000F5256">
        <w:rPr>
          <w:rFonts w:asciiTheme="minorHAnsi" w:hAnsiTheme="minorHAnsi" w:cstheme="minorHAnsi"/>
          <w:color w:val="000000"/>
        </w:rPr>
        <w:t>Επισκληρίδιο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F5256">
        <w:rPr>
          <w:rFonts w:asciiTheme="minorHAnsi" w:hAnsiTheme="minorHAnsi" w:cstheme="minorHAnsi"/>
          <w:color w:val="000000"/>
        </w:rPr>
        <w:t>Υποσκληρίδιο</w:t>
      </w:r>
      <w:proofErr w:type="spellEnd"/>
      <w:r w:rsidRPr="000F5256">
        <w:rPr>
          <w:rFonts w:asciiTheme="minorHAnsi" w:hAnsiTheme="minorHAnsi" w:cstheme="minorHAnsi"/>
          <w:color w:val="000000"/>
        </w:rPr>
        <w:t xml:space="preserve"> αιμάτωμα). </w:t>
      </w:r>
    </w:p>
    <w:p w:rsidR="0068492C" w:rsidRPr="000F5256" w:rsidRDefault="001C0694" w:rsidP="007D7520">
      <w:pPr>
        <w:pStyle w:val="Web"/>
        <w:numPr>
          <w:ilvl w:val="0"/>
          <w:numId w:val="16"/>
        </w:numPr>
        <w:spacing w:line="276" w:lineRule="auto"/>
        <w:ind w:left="284" w:hanging="426"/>
        <w:rPr>
          <w:rFonts w:asciiTheme="minorHAnsi" w:hAnsiTheme="minorHAnsi" w:cstheme="minorHAnsi"/>
          <w:color w:val="000000"/>
        </w:rPr>
      </w:pPr>
      <w:r w:rsidRPr="007D7520">
        <w:rPr>
          <w:rStyle w:val="a4"/>
          <w:rFonts w:asciiTheme="minorHAnsi" w:hAnsiTheme="minorHAnsi" w:cstheme="minorHAnsi"/>
          <w:b w:val="0"/>
          <w:color w:val="000000"/>
        </w:rPr>
        <w:t>ΑΕΕ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32"/>
          <w:szCs w:val="32"/>
          <w:lang w:eastAsia="el-GR"/>
        </w:rPr>
      </w:pPr>
      <w:r w:rsidRPr="0068492C">
        <w:rPr>
          <w:rFonts w:asciiTheme="minorHAnsi" w:hAnsiTheme="minorHAnsi" w:cstheme="minorHAnsi"/>
          <w:b/>
          <w:bCs/>
          <w:color w:val="FF00FF"/>
          <w:sz w:val="32"/>
          <w:szCs w:val="32"/>
          <w:lang w:eastAsia="el-GR"/>
        </w:rPr>
        <w:t>ΜΑΘΗΜΑ ΠΑΘΟΛΟΓΙΑ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b/>
          <w:bCs/>
          <w:color w:val="000000"/>
          <w:lang w:eastAsia="el-GR"/>
        </w:rPr>
        <w:t> </w:t>
      </w:r>
      <w:r w:rsidRPr="0068492C">
        <w:rPr>
          <w:rFonts w:asciiTheme="minorHAnsi" w:hAnsiTheme="minorHAnsi" w:cstheme="minorHAnsi"/>
          <w:color w:val="000000"/>
          <w:lang w:eastAsia="el-GR"/>
        </w:rPr>
        <w:t>Δ</w:t>
      </w:r>
      <w:r w:rsidR="007D7520">
        <w:rPr>
          <w:rFonts w:asciiTheme="minorHAnsi" w:hAnsiTheme="minorHAnsi" w:cstheme="minorHAnsi"/>
          <w:color w:val="000000"/>
          <w:lang w:eastAsia="el-GR"/>
        </w:rPr>
        <w:t>ι</w:t>
      </w:r>
      <w:r w:rsidRPr="0068492C">
        <w:rPr>
          <w:rFonts w:asciiTheme="minorHAnsi" w:hAnsiTheme="minorHAnsi" w:cstheme="minorHAnsi"/>
          <w:color w:val="000000"/>
          <w:lang w:eastAsia="el-GR"/>
        </w:rPr>
        <w:t>αγνωστική προσέγγιση του ασθενή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Α. Ιστορικό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Β. Κλινική εξέταση (επισκόπηση –ψηλάφηση-επίκρουση-</w:t>
      </w:r>
      <w:proofErr w:type="spellStart"/>
      <w:r w:rsidRPr="0068492C">
        <w:rPr>
          <w:rFonts w:asciiTheme="minorHAnsi" w:hAnsiTheme="minorHAnsi" w:cstheme="minorHAnsi"/>
          <w:color w:val="000000"/>
          <w:lang w:eastAsia="el-GR"/>
        </w:rPr>
        <w:t>ακρόασ</w:t>
      </w:r>
      <w:proofErr w:type="spellEnd"/>
      <w:r w:rsidRPr="0068492C">
        <w:rPr>
          <w:rFonts w:asciiTheme="minorHAnsi" w:hAnsiTheme="minorHAnsi" w:cstheme="minorHAnsi"/>
          <w:color w:val="000000"/>
          <w:lang w:eastAsia="el-GR"/>
        </w:rPr>
        <w:t>η)</w:t>
      </w:r>
    </w:p>
    <w:p w:rsidR="007D7520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Γ. Διαγνωστικές εξετάσεις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b/>
          <w:bCs/>
          <w:color w:val="000000"/>
          <w:lang w:eastAsia="el-GR"/>
        </w:rPr>
        <w:t>ΝΟΣΟΙ ΚΑΤΑ ΣΥΣΤΗΜΑΤΑ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b/>
          <w:bCs/>
          <w:color w:val="000000"/>
          <w:lang w:eastAsia="el-GR"/>
        </w:rPr>
        <w:t>   Αναπνευστικό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Ρινοφαρυγγίτιδα Βρογχίτιδα (οξεία και χρόνια)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Βρογχικό άσθμα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Πνευμονικό εμφύσημα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Χρόνια αποφρακτική πνευμονοπάθεια (ΧΑΠ)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Ατελεκτασία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Πνευμονία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Πνευμονική εμβολή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Σύνδρομο οξείας αναπνευστικής ανεπάρκειας του ενήλικα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Πλευρίτιδες διαφορική διάγνωση</w:t>
      </w:r>
    </w:p>
    <w:p w:rsidR="0068492C" w:rsidRPr="0068492C" w:rsidRDefault="0068492C" w:rsidP="0068492C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Φυματίωση πνευμόνων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b/>
          <w:bCs/>
          <w:color w:val="000000"/>
          <w:lang w:eastAsia="el-GR"/>
        </w:rPr>
        <w:lastRenderedPageBreak/>
        <w:t>    Κυκλοφορικό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Αρτηριακή υπέρταση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Στεφανιαία Νόσος: Στηθάγχη Οξύ έμφραγμα μυοκαρδίου STE και NONSTEM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proofErr w:type="spellStart"/>
      <w:r w:rsidRPr="0068492C">
        <w:rPr>
          <w:rFonts w:asciiTheme="minorHAnsi" w:hAnsiTheme="minorHAnsi" w:cstheme="minorHAnsi"/>
          <w:color w:val="000000"/>
          <w:lang w:eastAsia="el-GR"/>
        </w:rPr>
        <w:t>Θρομβόλυση</w:t>
      </w:r>
      <w:proofErr w:type="spellEnd"/>
      <w:r w:rsidRPr="0068492C">
        <w:rPr>
          <w:rFonts w:asciiTheme="minorHAnsi" w:hAnsiTheme="minorHAnsi" w:cstheme="minorHAnsi"/>
          <w:color w:val="000000"/>
          <w:lang w:eastAsia="el-GR"/>
        </w:rPr>
        <w:t>- Στεφανιογραφία –Αγγειοπλαστική-</w:t>
      </w:r>
      <w:r w:rsidR="007D7520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68492C">
        <w:rPr>
          <w:rFonts w:asciiTheme="minorHAnsi" w:hAnsiTheme="minorHAnsi" w:cstheme="minorHAnsi"/>
          <w:color w:val="000000"/>
          <w:lang w:eastAsia="el-GR"/>
        </w:rPr>
        <w:t>Αρρυθμίες (κολπικές-κοιλιακές-</w:t>
      </w:r>
      <w:r w:rsidR="007D7520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68492C">
        <w:rPr>
          <w:rFonts w:asciiTheme="minorHAnsi" w:hAnsiTheme="minorHAnsi" w:cstheme="minorHAnsi"/>
          <w:color w:val="000000"/>
          <w:lang w:eastAsia="el-GR"/>
        </w:rPr>
        <w:t>βηματοδότες)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Καρδιακή ανεπάρκεια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Οξύ Πνευμονικό οίδημα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Κυκλοφορική καταπληξία ( shock)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Περικαρδίτιδα.</w:t>
      </w:r>
    </w:p>
    <w:p w:rsidR="0068492C" w:rsidRPr="0068492C" w:rsidRDefault="0068492C" w:rsidP="0068492C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Ρευματικός πυρετός</w:t>
      </w:r>
    </w:p>
    <w:p w:rsidR="0068492C" w:rsidRPr="0068492C" w:rsidRDefault="0068492C" w:rsidP="0068492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b/>
          <w:bCs/>
          <w:color w:val="000000"/>
          <w:lang w:eastAsia="el-GR"/>
        </w:rPr>
        <w:t>Πεπτικό Σύστημα</w:t>
      </w:r>
    </w:p>
    <w:p w:rsidR="0068492C" w:rsidRPr="0068492C" w:rsidRDefault="0068492C" w:rsidP="007D7520">
      <w:pPr>
        <w:numPr>
          <w:ilvl w:val="0"/>
          <w:numId w:val="4"/>
        </w:numPr>
        <w:suppressAutoHyphens w:val="0"/>
        <w:spacing w:before="100" w:beforeAutospacing="1" w:after="100" w:afterAutospacing="1"/>
        <w:ind w:right="-908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Παθήσεις οισοφάγου (οισοφαγίτιδα -</w:t>
      </w:r>
      <w:r w:rsidR="007D7520">
        <w:rPr>
          <w:rFonts w:asciiTheme="minorHAnsi" w:hAnsiTheme="minorHAnsi" w:cstheme="minorHAnsi"/>
          <w:color w:val="000000"/>
          <w:lang w:eastAsia="el-GR"/>
        </w:rPr>
        <w:t xml:space="preserve"> </w:t>
      </w:r>
      <w:proofErr w:type="spellStart"/>
      <w:r w:rsidRPr="0068492C">
        <w:rPr>
          <w:rFonts w:asciiTheme="minorHAnsi" w:hAnsiTheme="minorHAnsi" w:cstheme="minorHAnsi"/>
          <w:color w:val="000000"/>
          <w:lang w:eastAsia="el-GR"/>
        </w:rPr>
        <w:t>Γαστροοισοφαγική</w:t>
      </w:r>
      <w:proofErr w:type="spellEnd"/>
      <w:r w:rsidRPr="0068492C">
        <w:rPr>
          <w:rFonts w:asciiTheme="minorHAnsi" w:hAnsiTheme="minorHAnsi" w:cstheme="minorHAnsi"/>
          <w:color w:val="000000"/>
          <w:lang w:eastAsia="el-GR"/>
        </w:rPr>
        <w:t xml:space="preserve"> παλινδρόμηση (ΓΟΠ).</w:t>
      </w:r>
    </w:p>
    <w:p w:rsidR="0068492C" w:rsidRPr="0068492C" w:rsidRDefault="0068492C" w:rsidP="0068492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Έλκος στομάχου-γαστρορραγία</w:t>
      </w:r>
    </w:p>
    <w:p w:rsidR="0068492C" w:rsidRPr="0068492C" w:rsidRDefault="0068492C" w:rsidP="0068492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Φλεγμονώδεις νόσοι εντέρου (ελκώδης κολίτιδα-νόσος του</w:t>
      </w:r>
      <w:r w:rsidR="007D7520">
        <w:rPr>
          <w:rFonts w:asciiTheme="minorHAnsi" w:hAnsiTheme="minorHAnsi" w:cstheme="minorHAnsi"/>
          <w:color w:val="000000"/>
          <w:lang w:eastAsia="el-GR"/>
        </w:rPr>
        <w:t xml:space="preserve"> </w:t>
      </w:r>
      <w:proofErr w:type="spellStart"/>
      <w:r w:rsidRPr="0068492C">
        <w:rPr>
          <w:rFonts w:asciiTheme="minorHAnsi" w:hAnsiTheme="minorHAnsi" w:cstheme="minorHAnsi"/>
          <w:color w:val="000000"/>
          <w:lang w:eastAsia="el-GR"/>
        </w:rPr>
        <w:t>Crohn</w:t>
      </w:r>
      <w:proofErr w:type="spellEnd"/>
      <w:r w:rsidRPr="0068492C">
        <w:rPr>
          <w:rFonts w:asciiTheme="minorHAnsi" w:hAnsiTheme="minorHAnsi" w:cstheme="minorHAnsi"/>
          <w:color w:val="000000"/>
          <w:lang w:eastAsia="el-GR"/>
        </w:rPr>
        <w:t>)</w:t>
      </w:r>
    </w:p>
    <w:p w:rsidR="0068492C" w:rsidRPr="0068492C" w:rsidRDefault="0068492C" w:rsidP="0068492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Ηπατίτιδες -</w:t>
      </w:r>
      <w:r w:rsidR="007D7520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68492C">
        <w:rPr>
          <w:rFonts w:asciiTheme="minorHAnsi" w:hAnsiTheme="minorHAnsi" w:cstheme="minorHAnsi"/>
          <w:color w:val="000000"/>
          <w:lang w:eastAsia="el-GR"/>
        </w:rPr>
        <w:t>κίρρωση ήπατος-ασκίτης</w:t>
      </w:r>
    </w:p>
    <w:p w:rsidR="0068492C" w:rsidRPr="0068492C" w:rsidRDefault="0068492C" w:rsidP="0068492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Καρκίνος ήπατος .Πυλαία υπέρταση.</w:t>
      </w:r>
    </w:p>
    <w:p w:rsidR="0068492C" w:rsidRPr="0068492C" w:rsidRDefault="0068492C" w:rsidP="0068492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Χολοκυστίτιδα (οξεία και χρόνια)</w:t>
      </w:r>
    </w:p>
    <w:p w:rsidR="007D7520" w:rsidRPr="007D7520" w:rsidRDefault="0068492C" w:rsidP="007D752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Style w:val="a4"/>
          <w:rFonts w:asciiTheme="minorHAnsi" w:hAnsiTheme="minorHAnsi" w:cstheme="minorHAnsi"/>
          <w:b w:val="0"/>
          <w:bCs w:val="0"/>
          <w:color w:val="000000"/>
          <w:lang w:eastAsia="el-GR"/>
        </w:rPr>
      </w:pPr>
      <w:r w:rsidRPr="0068492C">
        <w:rPr>
          <w:rFonts w:asciiTheme="minorHAnsi" w:hAnsiTheme="minorHAnsi" w:cstheme="minorHAnsi"/>
          <w:color w:val="000000"/>
          <w:lang w:eastAsia="el-GR"/>
        </w:rPr>
        <w:t>Παγκρεατίτιδα (οξεία και χρόνια)</w:t>
      </w:r>
    </w:p>
    <w:p w:rsidR="0068492C" w:rsidRPr="0068492C" w:rsidRDefault="001C0694" w:rsidP="000F5256">
      <w:pPr>
        <w:suppressAutoHyphens w:val="0"/>
        <w:spacing w:before="100" w:beforeAutospacing="1" w:after="100" w:afterAutospacing="1"/>
        <w:ind w:left="-567" w:right="-766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B296E">
        <w:rPr>
          <w:rStyle w:val="a4"/>
          <w:rFonts w:asciiTheme="minorHAnsi" w:eastAsiaTheme="majorEastAsia" w:hAnsiTheme="minorHAnsi" w:cstheme="minorHAnsi"/>
          <w:color w:val="0000FF"/>
          <w:sz w:val="48"/>
          <w:szCs w:val="48"/>
          <w:shd w:val="clear" w:color="auto" w:fill="FFFFFF"/>
        </w:rPr>
        <w:t>ΥΛΗ ΠΡΟΟΔΟΥ</w:t>
      </w:r>
      <w:r w:rsidR="000F5256">
        <w:rPr>
          <w:rFonts w:asciiTheme="minorHAnsi" w:hAnsiTheme="minorHAnsi" w:cstheme="minorHAnsi"/>
          <w:color w:val="000000"/>
          <w:sz w:val="15"/>
          <w:szCs w:val="15"/>
          <w:lang w:eastAsia="el-GR"/>
        </w:rPr>
        <w:t xml:space="preserve">  </w:t>
      </w:r>
      <w:r w:rsidRPr="001B296E">
        <w:rPr>
          <w:rStyle w:val="a4"/>
          <w:rFonts w:asciiTheme="minorHAnsi" w:eastAsiaTheme="majorEastAsia" w:hAnsiTheme="minorHAnsi" w:cstheme="minorHAnsi"/>
          <w:color w:val="0000FF"/>
          <w:sz w:val="48"/>
          <w:szCs w:val="48"/>
          <w:shd w:val="clear" w:color="auto" w:fill="FFFFFF"/>
        </w:rPr>
        <w:t>ΜΑΘΗΜΑΤΩΝ   </w:t>
      </w:r>
      <w:r w:rsidRPr="001B296E">
        <w:rPr>
          <w:rStyle w:val="a4"/>
          <w:rFonts w:asciiTheme="minorHAnsi" w:eastAsiaTheme="majorEastAsia" w:hAnsiTheme="minorHAnsi" w:cstheme="minorHAnsi"/>
          <w:color w:val="800080"/>
          <w:sz w:val="48"/>
          <w:szCs w:val="48"/>
          <w:shd w:val="clear" w:color="auto" w:fill="FFFFFF"/>
        </w:rPr>
        <w:t>Δ΄ΕΞΑΜΗΝΟΥ</w:t>
      </w:r>
    </w:p>
    <w:p w:rsidR="0068492C" w:rsidRPr="00D35911" w:rsidRDefault="0068492C" w:rsidP="0068492C">
      <w:pPr>
        <w:pStyle w:val="Web"/>
        <w:rPr>
          <w:rFonts w:asciiTheme="minorHAnsi" w:hAnsiTheme="minorHAnsi" w:cstheme="minorHAnsi"/>
          <w:color w:val="000000"/>
          <w:sz w:val="32"/>
          <w:szCs w:val="32"/>
        </w:rPr>
      </w:pPr>
      <w:r w:rsidRPr="00D35911">
        <w:rPr>
          <w:rStyle w:val="a4"/>
          <w:rFonts w:asciiTheme="minorHAnsi" w:hAnsiTheme="minorHAnsi" w:cstheme="minorHAnsi"/>
          <w:color w:val="FF00FF"/>
          <w:sz w:val="32"/>
          <w:szCs w:val="32"/>
        </w:rPr>
        <w:t>ΜΑΘΗΜΑ:  ΝΟΣΗΛΕΥΤΙΚΗ ΧΕΙΡΟΥΡΓΙΚΗ  ΙΙ</w:t>
      </w:r>
    </w:p>
    <w:p w:rsidR="007D7520" w:rsidRDefault="0068492C" w:rsidP="007D7520">
      <w:pPr>
        <w:pStyle w:val="Web"/>
        <w:numPr>
          <w:ilvl w:val="0"/>
          <w:numId w:val="21"/>
        </w:numPr>
        <w:ind w:left="-142" w:hanging="142"/>
        <w:rPr>
          <w:rFonts w:asciiTheme="minorHAnsi" w:hAnsiTheme="minorHAnsi" w:cstheme="minorHAnsi"/>
          <w:color w:val="000000"/>
        </w:rPr>
      </w:pPr>
      <w:r w:rsidRPr="007D7520">
        <w:rPr>
          <w:rFonts w:asciiTheme="minorHAnsi" w:hAnsiTheme="minorHAnsi" w:cstheme="minorHAnsi"/>
          <w:color w:val="000000"/>
        </w:rPr>
        <w:t>Εγχειρήσεις επί του δέρματος και υποδορίων ιστών</w:t>
      </w:r>
      <w:r w:rsidRPr="007D7520">
        <w:rPr>
          <w:rFonts w:asciiTheme="minorHAnsi" w:hAnsiTheme="minorHAnsi" w:cstheme="minorHAnsi"/>
          <w:color w:val="FF00FF"/>
        </w:rPr>
        <w:br/>
      </w:r>
      <w:r w:rsidRPr="007D7520">
        <w:rPr>
          <w:rFonts w:asciiTheme="minorHAnsi" w:hAnsiTheme="minorHAnsi" w:cstheme="minorHAnsi"/>
          <w:color w:val="000000"/>
        </w:rPr>
        <w:t>α. Γενικές αρχές εργαλειοδότησης.</w:t>
      </w:r>
      <w:r w:rsidRPr="007D7520">
        <w:rPr>
          <w:rFonts w:asciiTheme="minorHAnsi" w:hAnsiTheme="minorHAnsi" w:cstheme="minorHAnsi"/>
          <w:color w:val="FF00FF"/>
        </w:rPr>
        <w:br/>
      </w:r>
      <w:r w:rsidRPr="007D7520">
        <w:rPr>
          <w:rFonts w:asciiTheme="minorHAnsi" w:hAnsiTheme="minorHAnsi" w:cstheme="minorHAnsi"/>
          <w:color w:val="000000"/>
        </w:rPr>
        <w:t>β. Ειδικά εργαλεία στις πλαστικές επεμβάσεις.</w:t>
      </w:r>
    </w:p>
    <w:p w:rsidR="0068492C" w:rsidRPr="007D7520" w:rsidRDefault="0068492C" w:rsidP="007D7520">
      <w:pPr>
        <w:pStyle w:val="Web"/>
        <w:ind w:left="-142"/>
        <w:rPr>
          <w:rFonts w:asciiTheme="minorHAnsi" w:hAnsiTheme="minorHAnsi" w:cstheme="minorHAnsi"/>
          <w:color w:val="000000"/>
        </w:rPr>
      </w:pPr>
      <w:r w:rsidRPr="007D7520">
        <w:rPr>
          <w:rFonts w:asciiTheme="minorHAnsi" w:hAnsiTheme="minorHAnsi" w:cstheme="minorHAnsi"/>
          <w:color w:val="000000"/>
        </w:rPr>
        <w:sym w:font="Symbol" w:char="F0B7"/>
      </w:r>
      <w:r w:rsidRPr="007D7520">
        <w:rPr>
          <w:rFonts w:asciiTheme="minorHAnsi" w:hAnsiTheme="minorHAnsi" w:cstheme="minorHAnsi"/>
          <w:color w:val="000000"/>
        </w:rPr>
        <w:t xml:space="preserve"> Εγχειρήσεις επί μυών τενόντων, νεύρων, αγγείων</w:t>
      </w:r>
      <w:r w:rsidRPr="007D7520">
        <w:rPr>
          <w:rFonts w:asciiTheme="minorHAnsi" w:hAnsiTheme="minorHAnsi" w:cstheme="minorHAnsi"/>
          <w:color w:val="FF00FF"/>
        </w:rPr>
        <w:br/>
      </w:r>
      <w:r w:rsidRPr="007D7520">
        <w:rPr>
          <w:rFonts w:asciiTheme="minorHAnsi" w:hAnsiTheme="minorHAnsi" w:cstheme="minorHAnsi"/>
          <w:color w:val="000000"/>
        </w:rPr>
        <w:t>α. Γενικές αρχές εργαλειοδότησης.</w:t>
      </w:r>
      <w:r w:rsidRPr="007D7520">
        <w:rPr>
          <w:rFonts w:asciiTheme="minorHAnsi" w:hAnsiTheme="minorHAnsi" w:cstheme="minorHAnsi"/>
          <w:color w:val="FF00FF"/>
        </w:rPr>
        <w:br/>
      </w:r>
      <w:r w:rsidRPr="007D7520">
        <w:rPr>
          <w:rFonts w:asciiTheme="minorHAnsi" w:hAnsiTheme="minorHAnsi" w:cstheme="minorHAnsi"/>
          <w:color w:val="000000"/>
        </w:rPr>
        <w:t xml:space="preserve">β. </w:t>
      </w:r>
      <w:r w:rsidR="007D7520" w:rsidRPr="007D7520">
        <w:rPr>
          <w:rFonts w:asciiTheme="minorHAnsi" w:hAnsiTheme="minorHAnsi" w:cstheme="minorHAnsi"/>
          <w:color w:val="000000"/>
        </w:rPr>
        <w:t>Ειδικά</w:t>
      </w:r>
      <w:r w:rsidRPr="007D7520">
        <w:rPr>
          <w:rFonts w:asciiTheme="minorHAnsi" w:hAnsiTheme="minorHAnsi" w:cstheme="minorHAnsi"/>
          <w:color w:val="000000"/>
        </w:rPr>
        <w:t xml:space="preserve"> εργαλεία στις αγγειοχειρουργικές &amp; μικροχειρουργικές επεμβάσεις.</w:t>
      </w:r>
    </w:p>
    <w:p w:rsidR="0068492C" w:rsidRPr="007D7520" w:rsidRDefault="0068492C" w:rsidP="007D7520">
      <w:pPr>
        <w:pStyle w:val="a6"/>
        <w:numPr>
          <w:ilvl w:val="0"/>
          <w:numId w:val="21"/>
        </w:numPr>
        <w:ind w:left="142" w:hanging="284"/>
        <w:rPr>
          <w:rFonts w:asciiTheme="minorHAnsi" w:hAnsiTheme="minorHAnsi" w:cstheme="minorHAnsi"/>
        </w:rPr>
      </w:pPr>
      <w:r w:rsidRPr="007D7520">
        <w:rPr>
          <w:rFonts w:asciiTheme="minorHAnsi" w:hAnsiTheme="minorHAnsi" w:cstheme="minorHAnsi"/>
        </w:rPr>
        <w:t>Εγχειρήσεις επί των οστών - Ακρωτηριασμοί</w:t>
      </w:r>
    </w:p>
    <w:p w:rsidR="0068492C" w:rsidRPr="007D7520" w:rsidRDefault="0068492C" w:rsidP="0068492C">
      <w:pPr>
        <w:rPr>
          <w:rFonts w:asciiTheme="minorHAnsi" w:hAnsiTheme="minorHAnsi" w:cstheme="minorHAnsi"/>
        </w:rPr>
      </w:pPr>
      <w:r w:rsidRPr="007D7520">
        <w:rPr>
          <w:rFonts w:asciiTheme="minorHAnsi" w:hAnsiTheme="minorHAnsi" w:cstheme="minorHAnsi"/>
        </w:rPr>
        <w:t xml:space="preserve">α. Γενικές αρχές εργαλειοδότησης.   </w:t>
      </w:r>
    </w:p>
    <w:p w:rsidR="0068492C" w:rsidRPr="007D7520" w:rsidRDefault="0068492C" w:rsidP="0068492C">
      <w:pPr>
        <w:rPr>
          <w:rFonts w:asciiTheme="minorHAnsi" w:hAnsiTheme="minorHAnsi" w:cstheme="minorHAnsi"/>
        </w:rPr>
      </w:pPr>
      <w:r w:rsidRPr="007D7520">
        <w:rPr>
          <w:rFonts w:asciiTheme="minorHAnsi" w:hAnsiTheme="minorHAnsi" w:cstheme="minorHAnsi"/>
        </w:rPr>
        <w:t>β. Ειδικά εργαλεία στις ορθοπεδικές επεμβάσεις.</w:t>
      </w:r>
    </w:p>
    <w:p w:rsidR="0068492C" w:rsidRPr="007D7520" w:rsidRDefault="0068492C" w:rsidP="0068492C">
      <w:pPr>
        <w:rPr>
          <w:rFonts w:asciiTheme="minorHAnsi" w:hAnsiTheme="minorHAnsi" w:cstheme="minorHAnsi"/>
        </w:rPr>
      </w:pPr>
    </w:p>
    <w:p w:rsidR="0068492C" w:rsidRPr="00D35911" w:rsidRDefault="0068492C" w:rsidP="00D35911">
      <w:pPr>
        <w:pStyle w:val="Web"/>
        <w:ind w:right="-1050"/>
        <w:rPr>
          <w:rFonts w:asciiTheme="minorHAnsi" w:hAnsiTheme="minorHAnsi" w:cstheme="minorHAnsi"/>
          <w:color w:val="000000"/>
          <w:sz w:val="32"/>
          <w:szCs w:val="32"/>
        </w:rPr>
      </w:pPr>
      <w:r w:rsidRPr="00D35911">
        <w:rPr>
          <w:rStyle w:val="a4"/>
          <w:rFonts w:asciiTheme="minorHAnsi" w:hAnsiTheme="minorHAnsi" w:cstheme="minorHAnsi"/>
          <w:color w:val="FF00FF"/>
          <w:sz w:val="32"/>
          <w:szCs w:val="32"/>
        </w:rPr>
        <w:t xml:space="preserve">ΜΑΘΗΜΑ : ΧΕΙΡΟΥΡΓΙΚΕΣ </w:t>
      </w:r>
      <w:bookmarkStart w:id="0" w:name="_GoBack"/>
      <w:bookmarkEnd w:id="0"/>
      <w:r w:rsidRPr="00D35911">
        <w:rPr>
          <w:rStyle w:val="a4"/>
          <w:rFonts w:asciiTheme="minorHAnsi" w:hAnsiTheme="minorHAnsi" w:cstheme="minorHAnsi"/>
          <w:color w:val="FF00FF"/>
          <w:sz w:val="32"/>
          <w:szCs w:val="32"/>
        </w:rPr>
        <w:t>ΤΕΧΝΙΚΕΣ ΣΕ ΕΠΕΙΓΟΝΤΑ ΠΕΡΙΣΤΑΤΙΚΑ</w:t>
      </w:r>
      <w:r w:rsidRPr="00D35911">
        <w:rPr>
          <w:rFonts w:asciiTheme="minorHAnsi" w:hAnsiTheme="minorHAnsi" w:cstheme="minorHAnsi"/>
          <w:color w:val="000000"/>
          <w:sz w:val="32"/>
          <w:szCs w:val="32"/>
        </w:rPr>
        <w:t>          </w:t>
      </w:r>
    </w:p>
    <w:p w:rsidR="0068492C" w:rsidRPr="007D7520" w:rsidRDefault="0068492C" w:rsidP="007D7520">
      <w:pPr>
        <w:pStyle w:val="Web"/>
        <w:spacing w:line="360" w:lineRule="auto"/>
        <w:rPr>
          <w:rFonts w:asciiTheme="minorHAnsi" w:hAnsiTheme="minorHAnsi" w:cstheme="minorHAnsi"/>
          <w:color w:val="000000"/>
        </w:rPr>
      </w:pPr>
      <w:r w:rsidRPr="007D7520">
        <w:rPr>
          <w:rFonts w:asciiTheme="minorHAnsi" w:hAnsiTheme="minorHAnsi" w:cstheme="minorHAnsi"/>
          <w:color w:val="000000"/>
        </w:rPr>
        <w:t>Αντιμετώπιση έκτακτων περιστατικών στο χειρουργείο.</w:t>
      </w:r>
      <w:r w:rsidRPr="007D7520">
        <w:rPr>
          <w:rFonts w:asciiTheme="minorHAnsi" w:hAnsiTheme="minorHAnsi" w:cstheme="minorHAnsi"/>
          <w:color w:val="000000"/>
        </w:rPr>
        <w:br/>
      </w:r>
      <w:r w:rsidRPr="007D7520">
        <w:rPr>
          <w:rFonts w:asciiTheme="minorHAnsi" w:hAnsiTheme="minorHAnsi" w:cstheme="minorHAnsi"/>
          <w:color w:val="000000"/>
        </w:rPr>
        <w:sym w:font="Symbol" w:char="F0B7"/>
      </w:r>
      <w:r w:rsidRPr="007D7520">
        <w:rPr>
          <w:rFonts w:asciiTheme="minorHAnsi" w:hAnsiTheme="minorHAnsi" w:cstheme="minorHAnsi"/>
          <w:color w:val="000000"/>
        </w:rPr>
        <w:t xml:space="preserve"> Αντιμετώπιση ομαδικών ατυχημάτων.</w:t>
      </w:r>
      <w:r w:rsidRPr="007D7520">
        <w:rPr>
          <w:rFonts w:asciiTheme="minorHAnsi" w:hAnsiTheme="minorHAnsi" w:cstheme="minorHAnsi"/>
          <w:color w:val="000000"/>
        </w:rPr>
        <w:br/>
      </w:r>
      <w:r w:rsidRPr="007D7520">
        <w:rPr>
          <w:rFonts w:asciiTheme="minorHAnsi" w:hAnsiTheme="minorHAnsi" w:cstheme="minorHAnsi"/>
          <w:color w:val="000000"/>
        </w:rPr>
        <w:sym w:font="Symbol" w:char="F0B7"/>
      </w:r>
      <w:r w:rsidRPr="007D75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D7520">
        <w:rPr>
          <w:rFonts w:asciiTheme="minorHAnsi" w:hAnsiTheme="minorHAnsi" w:cstheme="minorHAnsi"/>
          <w:color w:val="000000"/>
        </w:rPr>
        <w:t>Πολυτραυματίες</w:t>
      </w:r>
      <w:proofErr w:type="spellEnd"/>
      <w:r w:rsidRPr="007D7520">
        <w:rPr>
          <w:rFonts w:asciiTheme="minorHAnsi" w:hAnsiTheme="minorHAnsi" w:cstheme="minorHAnsi"/>
          <w:color w:val="000000"/>
        </w:rPr>
        <w:t xml:space="preserve"> - shock - μαζική μετάγγιση αίματος.</w:t>
      </w:r>
      <w:r w:rsidRPr="007D7520">
        <w:rPr>
          <w:rFonts w:asciiTheme="minorHAnsi" w:hAnsiTheme="minorHAnsi" w:cstheme="minorHAnsi"/>
          <w:color w:val="000000"/>
        </w:rPr>
        <w:br/>
      </w:r>
      <w:r w:rsidRPr="007D7520">
        <w:rPr>
          <w:rFonts w:asciiTheme="minorHAnsi" w:hAnsiTheme="minorHAnsi" w:cstheme="minorHAnsi"/>
          <w:color w:val="000000"/>
        </w:rPr>
        <w:lastRenderedPageBreak/>
        <w:sym w:font="Symbol" w:char="F0B7"/>
      </w:r>
      <w:r w:rsidRPr="007D7520">
        <w:rPr>
          <w:rFonts w:asciiTheme="minorHAnsi" w:hAnsiTheme="minorHAnsi" w:cstheme="minorHAnsi"/>
          <w:color w:val="000000"/>
        </w:rPr>
        <w:t xml:space="preserve"> Βασικές χειρουργικές τεχνικές για την αντιμετώπιση επειγόντων περιστατικών.</w:t>
      </w:r>
      <w:r w:rsidRPr="007D7520">
        <w:rPr>
          <w:rFonts w:asciiTheme="minorHAnsi" w:hAnsiTheme="minorHAnsi" w:cstheme="minorHAnsi"/>
          <w:color w:val="000000"/>
        </w:rPr>
        <w:br/>
      </w:r>
      <w:r w:rsidRPr="007D7520">
        <w:rPr>
          <w:rFonts w:asciiTheme="minorHAnsi" w:hAnsiTheme="minorHAnsi" w:cstheme="minorHAnsi"/>
          <w:color w:val="000000"/>
        </w:rPr>
        <w:sym w:font="Symbol" w:char="F0B7"/>
      </w:r>
      <w:r w:rsidRPr="007D7520">
        <w:rPr>
          <w:rFonts w:asciiTheme="minorHAnsi" w:hAnsiTheme="minorHAnsi" w:cstheme="minorHAnsi"/>
          <w:color w:val="000000"/>
        </w:rPr>
        <w:t xml:space="preserve"> Καυτηριασμοί - Τεχνικές αντιμετώπισης αιμορραγιών.</w:t>
      </w:r>
      <w:r w:rsidRPr="007D7520">
        <w:rPr>
          <w:rFonts w:asciiTheme="minorHAnsi" w:hAnsiTheme="minorHAnsi" w:cstheme="minorHAnsi"/>
          <w:color w:val="000000"/>
        </w:rPr>
        <w:br/>
      </w:r>
      <w:r w:rsidRPr="007D7520">
        <w:rPr>
          <w:rFonts w:asciiTheme="minorHAnsi" w:hAnsiTheme="minorHAnsi" w:cstheme="minorHAnsi"/>
          <w:color w:val="000000"/>
        </w:rPr>
        <w:sym w:font="Symbol" w:char="F0B7"/>
      </w:r>
      <w:r w:rsidRPr="007D7520">
        <w:rPr>
          <w:rFonts w:asciiTheme="minorHAnsi" w:hAnsiTheme="minorHAnsi" w:cstheme="minorHAnsi"/>
          <w:color w:val="000000"/>
        </w:rPr>
        <w:t xml:space="preserve"> Επείγουσες επεμβάσεις σε:</w:t>
      </w:r>
      <w:r w:rsidRPr="007D7520">
        <w:rPr>
          <w:rFonts w:asciiTheme="minorHAnsi" w:hAnsiTheme="minorHAnsi" w:cstheme="minorHAnsi"/>
          <w:color w:val="000000"/>
        </w:rPr>
        <w:br/>
        <w:t xml:space="preserve">i. </w:t>
      </w:r>
      <w:proofErr w:type="spellStart"/>
      <w:r w:rsidRPr="007D7520">
        <w:rPr>
          <w:rFonts w:asciiTheme="minorHAnsi" w:hAnsiTheme="minorHAnsi" w:cstheme="minorHAnsi"/>
          <w:color w:val="000000"/>
        </w:rPr>
        <w:t>Κρανιοαγγειακές</w:t>
      </w:r>
      <w:proofErr w:type="spellEnd"/>
      <w:r w:rsidRPr="007D7520">
        <w:rPr>
          <w:rFonts w:asciiTheme="minorHAnsi" w:hAnsiTheme="minorHAnsi" w:cstheme="minorHAnsi"/>
          <w:color w:val="000000"/>
        </w:rPr>
        <w:t xml:space="preserve"> κακώσεις .</w:t>
      </w:r>
    </w:p>
    <w:p w:rsidR="001C0694" w:rsidRPr="001C0694" w:rsidRDefault="001C0694" w:rsidP="001C0694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32"/>
          <w:szCs w:val="32"/>
          <w:lang w:eastAsia="el-GR"/>
        </w:rPr>
      </w:pPr>
      <w:r w:rsidRPr="001C0694">
        <w:rPr>
          <w:rFonts w:asciiTheme="minorHAnsi" w:hAnsiTheme="minorHAnsi" w:cstheme="minorHAnsi"/>
          <w:b/>
          <w:bCs/>
          <w:color w:val="FF00FF"/>
          <w:sz w:val="32"/>
          <w:szCs w:val="32"/>
          <w:lang w:eastAsia="el-GR"/>
        </w:rPr>
        <w:t>ΜΑΘΗΜΑ ΝΟΣΗΛΕΥΤΙΚΗ ΧΕΙΡΟΥΡΓΙΚΗ Ι (ΠΡΑΚΤΙΚΗ ΑΣΚΗΣΗ ΣΤΟ ΝΟΣΟΚΟΜΕΙΟ)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ΖΩΤΙΚΑ ΣΗΜΕΙΑ – ΔΙΑΓΡΑΜΜΑ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ΕΝΕΣΕΙΣ (IM-SC-IV) – ΦΑΡΜΑΚΑ – ΦΥΛΛΟ ΝΟΣΗΛΕΙΑΣ</w:t>
      </w:r>
      <w:r w:rsidR="00D35911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 xml:space="preserve"> </w:t>
      </w: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(ΙΑΤΡΙΚΗ ΟΔΗΓΙΑ)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ΑΙΜΟΡΡΑΓΙΕΣ – ΑΝΤΙΜΕΤΩΠΙΣΗ – Α΄ ΒΟΗΘΕΙΕΣ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MΕΤΑΓΓΙΣΕΙΣ – ΔΙΑΔΙΚΑΣΙΑ – ΕΠΙΠΛΟΚΕΣ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ΕΤΟΙΜΑΣΙΑ ΚΑΙ ΧΟΡΗΓΗΣΗ ΟΡΟΥ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ΕΜΠΛΟΥΤΙΣΜΟΣ ΟΡΟΥ ΜΕ ΦΑΡΜΑΚΑ-ΗΛΕΚΤΡΟΛΥΤΕΣ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ΑΛΛΑΓΗ ΟΡΟΥ – ΣΥΣΚΕΥΗΣ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ΡΥΘΜΙΣΗ ΕΝΔΟΦΛΕΒΙΑΣ ΡΟΗΣ ΥΓΡΩΝ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ΑΛΛΑΓΗ  ΤΡΑΥΜΑΤΟΣ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ΕΤΟΙΜΑΣΙΑ ΥΛΙΚΩΝ ΓΙΑ ΑΠΟΣΤΕΙΡΩΣΗ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ΚΑΘΑΡΤΙΚΟΣ ΥΠΟΚΛΙΣΜΟΣ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ΚΑΘΕΤΗΡΙΑΣΜΟΣ ΟΥΡΟΔΟΧΟΥ ΚΥΣΤΕΩΣ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ΑΛΛΑΓΗ ΣΑΚΟΥ ΣΥΛΛΟΓΗΣ ΟΥΡΩΝ &amp; ΥΓΡΩΝ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ΜΕΘΟΔΟΙ  ΧΟΡΗΓΗΣΗΣ  ΟΞΥΓΟΝΟΥ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ΤΡΑΧΕΙΟΣΤΟΜΙΑ – (ΠΕΡΙΠΟΙΗΣΗ-ΑΛΛΑΓΗ)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ΑΝΑΡΡΟΦΗΣΗ  ΑΠΟ ΤΗΝ ΤΡΑΧΕΙΑ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ΚΟΛΟΣΤΟΜΙΑ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LEVIN – ΥΛΙΚΑΓΙΑ ΤΗΝ ΤΟΠΟΘΕΤΗΣΗ – ΣΙΤΙΣΗ – ΠΛΥΣΗ ΣΤΟΜΑΧΟΥ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ΕΙΔΗ ΕΠΙΔΕΣΜΩΝ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ΚΑΝΟΝΕΣ ΕΦΑΡΜΟΓΗΣ ΓΥΨΙΝΟΥ ΕΠΙΔΕΣΜΟΥ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ΠΑΡΑΚΕΝΤΗΣΕΙΣ – ΘΕΣΗ  ΑΣΘΕΝΟΥΣ – ΦΡΟΝΤΙΔΑ  ΠΡΙΝ ΚΑΙ ΜΕΤΑ</w:t>
      </w:r>
    </w:p>
    <w:p w:rsidR="001C0694" w:rsidRPr="007D7520" w:rsidRDefault="001C0694" w:rsidP="007D7520">
      <w:pPr>
        <w:pStyle w:val="a6"/>
        <w:numPr>
          <w:ilvl w:val="0"/>
          <w:numId w:val="23"/>
        </w:numPr>
        <w:suppressAutoHyphens w:val="0"/>
        <w:spacing w:before="100" w:beforeAutospacing="1" w:after="100" w:afterAutospacing="1" w:line="360" w:lineRule="auto"/>
        <w:rPr>
          <w:rFonts w:ascii="Verdana" w:hAnsi="Verdana"/>
          <w:color w:val="000000"/>
          <w:sz w:val="15"/>
          <w:szCs w:val="15"/>
          <w:lang w:eastAsia="el-GR"/>
        </w:rPr>
      </w:pPr>
      <w:r w:rsidRPr="007D7520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ΥΛΙΚΟ ΓΙΑ ΠΑΡΑΚΕΝΤΗΣΗ  (ΘΩΡΑΚΑ, ΚΟΙΛΙΑΣ, Ο.Σ.Ν.Π.)</w:t>
      </w:r>
    </w:p>
    <w:p w:rsidR="001C0694" w:rsidRPr="001C0694" w:rsidRDefault="001C0694" w:rsidP="001C0694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eastAsia="el-GR"/>
        </w:rPr>
      </w:pPr>
      <w:r w:rsidRPr="001C0694">
        <w:rPr>
          <w:rFonts w:ascii="Verdana" w:hAnsi="Verdana"/>
          <w:b/>
          <w:bCs/>
          <w:color w:val="000000"/>
          <w:sz w:val="21"/>
          <w:szCs w:val="21"/>
          <w:lang w:eastAsia="el-GR"/>
        </w:rPr>
        <w:t>             &amp;                 </w:t>
      </w:r>
    </w:p>
    <w:p w:rsidR="001C0694" w:rsidRPr="001C0694" w:rsidRDefault="001C0694" w:rsidP="001B296E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lang w:eastAsia="el-GR"/>
        </w:rPr>
      </w:pPr>
      <w:r w:rsidRPr="001C0694">
        <w:rPr>
          <w:rFonts w:asciiTheme="minorHAnsi" w:hAnsiTheme="minorHAnsi" w:cstheme="minorHAnsi"/>
          <w:b/>
          <w:bCs/>
          <w:color w:val="3366FF"/>
          <w:lang w:eastAsia="el-GR"/>
        </w:rPr>
        <w:t>ΤΕΧΝΙΚΗ ΧΕΙΡΟΥΡΓΕΙΟΥ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ΧΩΡΟΤΑΞΙΑ ΧΕΙΡΟΥΡΓΕΙΟΥ ( ΑΡΧΙΤΕΚΤΟΝΙΚΗ , ΖΩΝΕΣ , ΑΕΡΙΣΜΟΣ , ΦΩΤΙΣΜΟΣ )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lastRenderedPageBreak/>
        <w:t>ΒΑΣΙΚΟΣ ΕΞΟΠΛΙΣΜΟΣ ΧΕΙΡΟΥΡΓΕΙΟΥ ( ΜΗΧΑΝΙΚΟΣ , ΧΕΙΡΟΥΡΓΙΚΟΣ , ΑΝΑΙΣΘΗΣΙΟΛΟΓΙΚΟΣ , ΚΟΙΝΟΣ ,ΕΡΓΑΛΕΙΑ)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ΧΕΙΡΟΥΡΓΙΚΑ ΡΑΜΜΑΤΑ , ΧΕΙΡΟΥΡΓΙΚΕΣ ΒΕΛΟΝΕΣ , ΓΑΖΕΣ ΧΕΙΡΟΥΡΓΕΙΟΥ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ΚΑΤΗΓΟΡΙΕΣ ΚΑΙ ΟΡΓΑΝΩΣΗ ΠΡΟΣΩΠΙΚΟΥ ΧΕΙΡΟΥΡΓΕΙΟΥ ( ΧΕΙΡΟΥΡΓΙΚΗ ΟΜΑΔΑ )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ΠΡΟΓΡΑΜΜΑ ΧΕΙΡΟΥΡΓΕΙΟΥ</w:t>
      </w:r>
    </w:p>
    <w:p w:rsidR="001C0694" w:rsidRPr="001C0694" w:rsidRDefault="001C0694" w:rsidP="007D7520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right="-625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ΠΡΟΕΓΧΕΙΡΗΤΙΚΗ ΝΟΣΗΛΕΥΤΙΚΗ ΦΡΟΝΤΙΔΑ (  ΥΠΟΔΟΧΗ ΑΡΡΩΣΤΟΥ ΚΑΙ ΠΡΟΕΤΟΙΜΑΣΙΑ )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ΘΕΣΕΙΣ ΑΣΘΕΝΟΥΣ ΚΑΤΑ ΤΗΝ ΕΠΕΜΒΑΣΗ 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ΠΡΟΕΤΟΙΜΑΣΙΑ ΔΕΡΜΑΤΟΣ ΓΙΑ ΤΗΝ ΕΠΕΜΒΑΣΗ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ΚΑΘΗΚΟΝΤΑ ΝΟΣΗΛΕΥΤΗ ΚΥΚΛΟΦΟΡΙΑΣ ΠΡΙΝ-ΚΑΤΑ- ΜΕΤΑ ΤΗΝ ΕΠΕΜΒΑΣΗ 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ΚΑΤΑΓΡΑΦΗ ΝΟΣΗΛΕΥΤΙΚΗΣ ΦΡΟΝΤΙΔΑΣ - ΕΝΤΥΠΑ ΧΕΙΡΟΥΡΓΕΙΟΥ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ΚΑΘΗΚΟΝΤΑ ΝΟΣΗΛΕΥΤΗ ΕΡΓΑΛΕΙΟΔΟΤΗ ΠΡΙΝ- ΚΑΤΑ- ΜΕΤΑ ΤΗΝ ΕΠΕΜΒΑΣΗ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ΚΑΤΑΜΕΤΡΗΣΗ ΚΑΤΑΓΡΑΦΗ ΕΡΓΑΛΕΙΩΝ - ΓΑΖΩΝ - ΑΙΧΜΗΡΩΝ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ΠΡΟΕΤΟΙΜΑΣΙΑ ΧΕΙΡΟΥΡΓΙΚΗΣ ΑΙΘΟΥΣΑΣ 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ΕΤΟΙΜΑΣΙΑ ΤΡΑΠΕΖΙΩΝ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ΚΙΝΔΥΝΟΙ ΑΣΘΕΝΩΝ ΣΤΟ ΧΕΙΡΟΥΡΓΕΙΟ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ΠΑΡΑΛΑΒΗ - ΔΙΑΤΗΡΗΣΗ - ΠΡΟΩΘΗΣΗ ΠΑΡΑΣΚΕΥΑΣΜΑΤΩΝ 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ΑΣΗΠΤΗ ΤΕΧΝΙΚΗ ΣΤΟ ΧΕΙΡΟΥΡΓΕΙΟ</w:t>
      </w:r>
    </w:p>
    <w:p w:rsidR="001C0694" w:rsidRPr="001C0694" w:rsidRDefault="001C0694" w:rsidP="001B296E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ΜΕΤΕΓΧΕΙΡΗ</w:t>
      </w:r>
      <w:r w:rsidRPr="001B296E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ΤΙΚΗ ΝΟΣΗΛΕΥΤΙΚΗ ΦΡΟΝΤΙΔΑ ( ΑΝΑ</w:t>
      </w: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ΝΗΨΗ)</w:t>
      </w:r>
    </w:p>
    <w:p w:rsidR="001C0694" w:rsidRPr="001C0694" w:rsidRDefault="001C0694" w:rsidP="001B296E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 xml:space="preserve">                  </w:t>
      </w:r>
      <w:r w:rsidRPr="001C0694">
        <w:rPr>
          <w:rFonts w:asciiTheme="minorHAnsi" w:hAnsiTheme="minorHAnsi" w:cstheme="minorHAnsi"/>
          <w:b/>
          <w:bCs/>
          <w:color w:val="0000FF"/>
          <w:lang w:eastAsia="el-GR"/>
        </w:rPr>
        <w:t>ΑΠΟΣΤΕΙΡΩΣΗ </w:t>
      </w:r>
    </w:p>
    <w:p w:rsidR="001C0694" w:rsidRPr="001C0694" w:rsidRDefault="001C0694" w:rsidP="001B296E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ΧΩΡΟΙ ΑΠΟΣΤΕΙΡΩΣΗΣ </w:t>
      </w:r>
    </w:p>
    <w:p w:rsidR="001C0694" w:rsidRPr="001C0694" w:rsidRDefault="001C0694" w:rsidP="001B296E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ΜΕΘΟΔΟΙ ΑΠΟΣΤΕΙΡΩΣΗΣ </w:t>
      </w:r>
    </w:p>
    <w:p w:rsidR="001C0694" w:rsidRPr="001C0694" w:rsidRDefault="001C0694" w:rsidP="001B296E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ΕΛΕΓΧΟΣ ΑΠΟΣΤΕΙΡΩΣΗΣ </w:t>
      </w:r>
    </w:p>
    <w:p w:rsidR="0068492C" w:rsidRPr="007D7520" w:rsidRDefault="001C0694" w:rsidP="001B296E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  <w:sz w:val="15"/>
          <w:szCs w:val="15"/>
          <w:lang w:eastAsia="el-GR"/>
        </w:rPr>
      </w:pPr>
      <w:r w:rsidRPr="001C0694">
        <w:rPr>
          <w:rFonts w:asciiTheme="minorHAnsi" w:hAnsiTheme="minorHAnsi" w:cstheme="minorHAnsi"/>
          <w:color w:val="000000"/>
          <w:sz w:val="21"/>
          <w:szCs w:val="21"/>
          <w:lang w:eastAsia="el-GR"/>
        </w:rPr>
        <w:t>ΧΕΙΡΟΥΡΓΙΚΗ ΑΝΤΙΣΗΨΙΑ </w:t>
      </w:r>
    </w:p>
    <w:sectPr w:rsidR="0068492C" w:rsidRPr="007D7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703"/>
    <w:multiLevelType w:val="multilevel"/>
    <w:tmpl w:val="506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74BE0"/>
    <w:multiLevelType w:val="hybridMultilevel"/>
    <w:tmpl w:val="393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5A58"/>
    <w:multiLevelType w:val="hybridMultilevel"/>
    <w:tmpl w:val="745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0DBF"/>
    <w:multiLevelType w:val="hybridMultilevel"/>
    <w:tmpl w:val="FCAE433C"/>
    <w:lvl w:ilvl="0" w:tplc="710E87C4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9A2EC6"/>
    <w:multiLevelType w:val="multilevel"/>
    <w:tmpl w:val="2D7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E5789"/>
    <w:multiLevelType w:val="hybridMultilevel"/>
    <w:tmpl w:val="F084B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1FFC"/>
    <w:multiLevelType w:val="hybridMultilevel"/>
    <w:tmpl w:val="9AE8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4017"/>
    <w:multiLevelType w:val="multilevel"/>
    <w:tmpl w:val="D6A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37141"/>
    <w:multiLevelType w:val="hybridMultilevel"/>
    <w:tmpl w:val="7DB4ECBE"/>
    <w:lvl w:ilvl="0" w:tplc="98BA98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60CE"/>
    <w:multiLevelType w:val="hybridMultilevel"/>
    <w:tmpl w:val="FA58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268D"/>
    <w:multiLevelType w:val="multilevel"/>
    <w:tmpl w:val="765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80EC9"/>
    <w:multiLevelType w:val="multilevel"/>
    <w:tmpl w:val="E1D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E7D9F"/>
    <w:multiLevelType w:val="multilevel"/>
    <w:tmpl w:val="1C6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D65CD"/>
    <w:multiLevelType w:val="multilevel"/>
    <w:tmpl w:val="5E9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1224B"/>
    <w:multiLevelType w:val="multilevel"/>
    <w:tmpl w:val="A36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A57C1"/>
    <w:multiLevelType w:val="hybridMultilevel"/>
    <w:tmpl w:val="86C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F21"/>
    <w:multiLevelType w:val="hybridMultilevel"/>
    <w:tmpl w:val="BCE4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53A5D"/>
    <w:multiLevelType w:val="hybridMultilevel"/>
    <w:tmpl w:val="1722BF2C"/>
    <w:lvl w:ilvl="0" w:tplc="EAECF8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B2898"/>
    <w:multiLevelType w:val="hybridMultilevel"/>
    <w:tmpl w:val="1E5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36BEF"/>
    <w:multiLevelType w:val="hybridMultilevel"/>
    <w:tmpl w:val="1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2200C"/>
    <w:multiLevelType w:val="multilevel"/>
    <w:tmpl w:val="6C5A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A5318"/>
    <w:multiLevelType w:val="hybridMultilevel"/>
    <w:tmpl w:val="69BE17C4"/>
    <w:lvl w:ilvl="0" w:tplc="194274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15420"/>
    <w:multiLevelType w:val="multilevel"/>
    <w:tmpl w:val="083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97E23"/>
    <w:multiLevelType w:val="multilevel"/>
    <w:tmpl w:val="8E5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22"/>
  </w:num>
  <w:num w:numId="8">
    <w:abstractNumId w:val="23"/>
  </w:num>
  <w:num w:numId="9">
    <w:abstractNumId w:val="12"/>
  </w:num>
  <w:num w:numId="10">
    <w:abstractNumId w:val="2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21"/>
  </w:num>
  <w:num w:numId="16">
    <w:abstractNumId w:val="19"/>
  </w:num>
  <w:num w:numId="17">
    <w:abstractNumId w:val="15"/>
  </w:num>
  <w:num w:numId="18">
    <w:abstractNumId w:val="17"/>
  </w:num>
  <w:num w:numId="19">
    <w:abstractNumId w:val="9"/>
  </w:num>
  <w:num w:numId="20">
    <w:abstractNumId w:val="3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4"/>
    <w:rsid w:val="000F5256"/>
    <w:rsid w:val="001B296E"/>
    <w:rsid w:val="001C0694"/>
    <w:rsid w:val="00602E67"/>
    <w:rsid w:val="0068492C"/>
    <w:rsid w:val="00795B41"/>
    <w:rsid w:val="007D7520"/>
    <w:rsid w:val="007E5947"/>
    <w:rsid w:val="00996894"/>
    <w:rsid w:val="00B62462"/>
    <w:rsid w:val="00BD6D7C"/>
    <w:rsid w:val="00D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E59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594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7E594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Web">
    <w:name w:val="Normal (Web)"/>
    <w:basedOn w:val="a"/>
    <w:uiPriority w:val="99"/>
    <w:semiHidden/>
    <w:unhideWhenUsed/>
    <w:rsid w:val="0068492C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68492C"/>
    <w:rPr>
      <w:b/>
      <w:bCs/>
    </w:rPr>
  </w:style>
  <w:style w:type="character" w:styleId="a5">
    <w:name w:val="Emphasis"/>
    <w:basedOn w:val="a0"/>
    <w:uiPriority w:val="20"/>
    <w:qFormat/>
    <w:rsid w:val="0068492C"/>
    <w:rPr>
      <w:i/>
      <w:iCs/>
    </w:rPr>
  </w:style>
  <w:style w:type="paragraph" w:styleId="a6">
    <w:name w:val="List Paragraph"/>
    <w:basedOn w:val="a"/>
    <w:uiPriority w:val="34"/>
    <w:qFormat/>
    <w:rsid w:val="007D7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E59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594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7E594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Web">
    <w:name w:val="Normal (Web)"/>
    <w:basedOn w:val="a"/>
    <w:uiPriority w:val="99"/>
    <w:semiHidden/>
    <w:unhideWhenUsed/>
    <w:rsid w:val="0068492C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68492C"/>
    <w:rPr>
      <w:b/>
      <w:bCs/>
    </w:rPr>
  </w:style>
  <w:style w:type="character" w:styleId="a5">
    <w:name w:val="Emphasis"/>
    <w:basedOn w:val="a0"/>
    <w:uiPriority w:val="20"/>
    <w:qFormat/>
    <w:rsid w:val="0068492C"/>
    <w:rPr>
      <w:i/>
      <w:iCs/>
    </w:rPr>
  </w:style>
  <w:style w:type="paragraph" w:styleId="a6">
    <w:name w:val="List Paragraph"/>
    <w:basedOn w:val="a"/>
    <w:uiPriority w:val="34"/>
    <w:qFormat/>
    <w:rsid w:val="007D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1876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2024-03-26T10:48:00Z</dcterms:created>
  <dcterms:modified xsi:type="dcterms:W3CDTF">2024-03-26T11:50:00Z</dcterms:modified>
</cp:coreProperties>
</file>